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AA31" w14:textId="4C14D176" w:rsidR="00C52E1D" w:rsidRDefault="007B7981" w:rsidP="00C52E1D">
      <w:pPr>
        <w:jc w:val="both"/>
        <w:rPr>
          <w:lang w:val="sk-SK"/>
        </w:rPr>
      </w:pPr>
      <w:r>
        <w:rPr>
          <w:b/>
          <w:lang w:val="sk-SK"/>
        </w:rPr>
        <w:t xml:space="preserve">Názov: </w:t>
      </w:r>
      <w:r w:rsidR="00724B67">
        <w:rPr>
          <w:lang w:val="sk-SK"/>
        </w:rPr>
        <w:t>Štruktúra hniezdnych</w:t>
      </w:r>
      <w:r w:rsidR="00C52E1D">
        <w:rPr>
          <w:lang w:val="sk-SK"/>
        </w:rPr>
        <w:t xml:space="preserve"> ornitocenóz vo vybraných biotopoch v oblasti Štiavnických vrchov</w:t>
      </w:r>
    </w:p>
    <w:p w14:paraId="48147781" w14:textId="77777777" w:rsidR="005D555E" w:rsidRDefault="005D555E" w:rsidP="00C52E1D">
      <w:pPr>
        <w:jc w:val="both"/>
        <w:rPr>
          <w:lang w:val="sk-SK"/>
        </w:rPr>
      </w:pPr>
    </w:p>
    <w:p w14:paraId="54395A0B" w14:textId="7F1282E1" w:rsidR="005D555E" w:rsidRPr="005D555E" w:rsidRDefault="005D555E" w:rsidP="00C52E1D">
      <w:pPr>
        <w:jc w:val="both"/>
        <w:rPr>
          <w:lang w:val="sk-SK"/>
        </w:rPr>
      </w:pPr>
      <w:r w:rsidRPr="005D555E">
        <w:rPr>
          <w:b/>
          <w:lang w:val="sk-SK"/>
        </w:rPr>
        <w:t>Vyučujúci:</w:t>
      </w:r>
      <w:r>
        <w:rPr>
          <w:b/>
          <w:lang w:val="sk-SK"/>
        </w:rPr>
        <w:t xml:space="preserve"> </w:t>
      </w:r>
      <w:r w:rsidRPr="005D555E">
        <w:rPr>
          <w:lang w:val="sk-SK"/>
        </w:rPr>
        <w:t>Nuhlíčková Soňa</w:t>
      </w:r>
    </w:p>
    <w:p w14:paraId="4D2D176C" w14:textId="2DFE3788" w:rsidR="007B7981" w:rsidRDefault="007B7981">
      <w:pPr>
        <w:rPr>
          <w:b/>
          <w:lang w:val="sk-SK"/>
        </w:rPr>
      </w:pPr>
    </w:p>
    <w:p w14:paraId="7775857D" w14:textId="71483CDA" w:rsidR="007B7981" w:rsidRDefault="007B7981">
      <w:pPr>
        <w:rPr>
          <w:lang w:val="sk-SK"/>
        </w:rPr>
      </w:pPr>
      <w:r>
        <w:rPr>
          <w:b/>
          <w:lang w:val="sk-SK"/>
        </w:rPr>
        <w:t xml:space="preserve">Cieľ: </w:t>
      </w:r>
      <w:r w:rsidR="00C52E1D">
        <w:rPr>
          <w:lang w:val="sk-SK"/>
        </w:rPr>
        <w:t xml:space="preserve">zistiť </w:t>
      </w:r>
      <w:r w:rsidR="00724B67">
        <w:rPr>
          <w:lang w:val="sk-SK"/>
        </w:rPr>
        <w:t>zloženie hniezdnych</w:t>
      </w:r>
      <w:r w:rsidR="00C52E1D">
        <w:rPr>
          <w:lang w:val="sk-SK"/>
        </w:rPr>
        <w:t xml:space="preserve"> ornitocenóz vo vybranej oblasti pomoco</w:t>
      </w:r>
      <w:r w:rsidR="005D555E">
        <w:rPr>
          <w:lang w:val="sk-SK"/>
        </w:rPr>
        <w:t xml:space="preserve">u </w:t>
      </w:r>
      <w:r w:rsidR="006D3EAC">
        <w:rPr>
          <w:lang w:val="sk-SK"/>
        </w:rPr>
        <w:t>metódy</w:t>
      </w:r>
      <w:r w:rsidR="005D555E">
        <w:rPr>
          <w:lang w:val="sk-SK"/>
        </w:rPr>
        <w:t xml:space="preserve"> bodového transektu</w:t>
      </w:r>
    </w:p>
    <w:p w14:paraId="3E4B72EE" w14:textId="77777777" w:rsidR="005D555E" w:rsidRDefault="005D555E">
      <w:pPr>
        <w:rPr>
          <w:lang w:val="sk-SK"/>
        </w:rPr>
      </w:pPr>
    </w:p>
    <w:p w14:paraId="6F84DC9D" w14:textId="518E680D" w:rsidR="005D555E" w:rsidRDefault="005D555E">
      <w:pPr>
        <w:rPr>
          <w:b/>
          <w:lang w:val="sk-SK"/>
        </w:rPr>
      </w:pPr>
      <w:r w:rsidRPr="005D555E">
        <w:rPr>
          <w:b/>
          <w:lang w:val="sk-SK"/>
        </w:rPr>
        <w:t>Metódy:</w:t>
      </w:r>
      <w:r>
        <w:rPr>
          <w:b/>
          <w:lang w:val="sk-SK"/>
        </w:rPr>
        <w:t xml:space="preserve"> </w:t>
      </w:r>
    </w:p>
    <w:p w14:paraId="28E3368A" w14:textId="77777777" w:rsidR="00FB155E" w:rsidRDefault="00FB155E" w:rsidP="00FB155E">
      <w:pPr>
        <w:jc w:val="both"/>
        <w:rPr>
          <w:i/>
          <w:u w:val="single"/>
          <w:lang w:val="sk-SK"/>
        </w:rPr>
      </w:pPr>
    </w:p>
    <w:p w14:paraId="0D6D3625" w14:textId="7618286A" w:rsidR="005D555E" w:rsidRDefault="005D555E" w:rsidP="00FB155E">
      <w:pPr>
        <w:jc w:val="both"/>
        <w:rPr>
          <w:rFonts w:eastAsia="Luxi Sans"/>
          <w:color w:val="auto"/>
          <w:lang w:val="sk-SK"/>
        </w:rPr>
      </w:pPr>
      <w:r>
        <w:rPr>
          <w:rFonts w:eastAsia="Times New Roman"/>
          <w:color w:val="000000"/>
          <w:lang w:val="sk-SK"/>
        </w:rPr>
        <w:t xml:space="preserve">Na sčítanie jednotlivých druhov vtákov je zvolená metóda </w:t>
      </w:r>
      <w:r w:rsidRPr="002C056F">
        <w:rPr>
          <w:rFonts w:eastAsia="Times New Roman"/>
          <w:i/>
          <w:color w:val="000000"/>
          <w:lang w:val="sk-SK"/>
        </w:rPr>
        <w:t>bodového transektu</w:t>
      </w:r>
      <w:r>
        <w:rPr>
          <w:rFonts w:eastAsia="Times New Roman"/>
          <w:color w:val="000000"/>
          <w:lang w:val="sk-SK"/>
        </w:rPr>
        <w:t xml:space="preserve"> (Janda &amp; Řepa, 1986; Trnka &amp; Grim, 2014). Princíp metódy spočíva v sčítaní vtákov na presne stanovených bodoch počas presne stanoveného času. </w:t>
      </w:r>
      <w:r w:rsidRPr="00512FF6">
        <w:rPr>
          <w:rFonts w:eastAsia="Times New Roman"/>
          <w:color w:val="000000"/>
          <w:lang w:val="sk-SK"/>
        </w:rPr>
        <w:t>Bodový transekt pozostáva z</w:t>
      </w:r>
      <w:r>
        <w:rPr>
          <w:rFonts w:eastAsia="Times New Roman"/>
          <w:color w:val="000000"/>
          <w:lang w:val="sk-SK"/>
        </w:rPr>
        <w:t> </w:t>
      </w:r>
      <w:r w:rsidRPr="00512FF6">
        <w:rPr>
          <w:rFonts w:eastAsia="Times New Roman"/>
          <w:color w:val="000000"/>
          <w:lang w:val="sk-SK"/>
        </w:rPr>
        <w:t>2</w:t>
      </w:r>
      <w:r>
        <w:rPr>
          <w:rFonts w:eastAsia="Times New Roman"/>
          <w:color w:val="000000"/>
          <w:lang w:val="sk-SK"/>
        </w:rPr>
        <w:t xml:space="preserve">0 sčítacích bodov, ktoré sú v závislosti od charakteru skúmanej plochy rozložené pozdĺž línie, pričom jednotlivé body sú od seba vzdialené minimálne 300 metrov, </w:t>
      </w:r>
      <w:r w:rsidRPr="00512FF6">
        <w:rPr>
          <w:rFonts w:eastAsia="Times New Roman"/>
          <w:color w:val="000000"/>
          <w:lang w:val="sk-SK"/>
        </w:rPr>
        <w:t>dĺžka transektu je teda 6 km.</w:t>
      </w:r>
      <w:r>
        <w:rPr>
          <w:rFonts w:eastAsia="Times New Roman"/>
          <w:color w:val="000000"/>
          <w:lang w:val="sk-SK"/>
        </w:rPr>
        <w:t xml:space="preserve"> Sčítací interval na každom bode je 5 minút. Na bode sú zaznamenávané všetky videné a počuté druhy vtákov vo vzdialenosti do 100 metrov v otvorenom biotope a do 50 m v lese. </w:t>
      </w:r>
      <w:r w:rsidRPr="00512FF6">
        <w:rPr>
          <w:rFonts w:eastAsia="Luxi Sans"/>
          <w:color w:val="auto"/>
          <w:lang w:val="sk-SK"/>
        </w:rPr>
        <w:t xml:space="preserve">Mapovanie sa realizuje v skorých ranných hodinách počas najvyššej aktivity vtákov, </w:t>
      </w:r>
      <w:r w:rsidR="00DF2321">
        <w:rPr>
          <w:rFonts w:eastAsia="Luxi Sans"/>
          <w:color w:val="auto"/>
          <w:lang w:val="sk-SK"/>
        </w:rPr>
        <w:t xml:space="preserve">teda </w:t>
      </w:r>
      <w:r w:rsidRPr="00512FF6">
        <w:rPr>
          <w:rFonts w:eastAsia="Luxi Sans"/>
          <w:color w:val="auto"/>
          <w:lang w:val="sk-SK"/>
        </w:rPr>
        <w:t>v období od východu slnka, resp. na svitaní, najneskôr do 10:00 hod.</w:t>
      </w:r>
    </w:p>
    <w:p w14:paraId="5FAAB8B1" w14:textId="77777777" w:rsidR="005D555E" w:rsidRDefault="005D555E" w:rsidP="005D555E">
      <w:pPr>
        <w:jc w:val="both"/>
        <w:rPr>
          <w:rFonts w:eastAsia="Luxi Sans"/>
          <w:color w:val="auto"/>
          <w:lang w:val="sk-SK"/>
        </w:rPr>
      </w:pPr>
    </w:p>
    <w:p w14:paraId="415159EE" w14:textId="77777777" w:rsidR="005D555E" w:rsidRDefault="005D555E" w:rsidP="005D555E">
      <w:pPr>
        <w:tabs>
          <w:tab w:val="left" w:pos="1131"/>
        </w:tabs>
        <w:jc w:val="both"/>
        <w:rPr>
          <w:b/>
          <w:lang w:val="sk-SK"/>
        </w:rPr>
      </w:pPr>
      <w:r>
        <w:rPr>
          <w:b/>
          <w:lang w:val="sk-SK"/>
        </w:rPr>
        <w:t>Pomôcky nevyhnutné v teréne:</w:t>
      </w:r>
    </w:p>
    <w:p w14:paraId="2FF36E82" w14:textId="77777777" w:rsidR="00FB155E" w:rsidRDefault="00FB155E" w:rsidP="005D555E">
      <w:pPr>
        <w:jc w:val="both"/>
        <w:rPr>
          <w:rFonts w:eastAsia="Luxi Sans"/>
          <w:color w:val="auto"/>
          <w:lang w:val="sk-SK"/>
        </w:rPr>
      </w:pPr>
    </w:p>
    <w:p w14:paraId="337C4434" w14:textId="46A4D21C" w:rsidR="005D555E" w:rsidRDefault="00FB155E" w:rsidP="005D555E">
      <w:pPr>
        <w:jc w:val="both"/>
        <w:rPr>
          <w:rFonts w:eastAsia="Luxi Sans"/>
          <w:color w:val="auto"/>
          <w:lang w:val="sk-SK"/>
        </w:rPr>
      </w:pPr>
      <w:r>
        <w:rPr>
          <w:rFonts w:eastAsia="Luxi Sans"/>
          <w:color w:val="auto"/>
          <w:lang w:val="sk-SK"/>
        </w:rPr>
        <w:t>Primerané</w:t>
      </w:r>
      <w:r w:rsidR="00395AB3">
        <w:rPr>
          <w:rFonts w:eastAsia="Luxi Sans"/>
          <w:color w:val="auto"/>
          <w:lang w:val="sk-SK"/>
        </w:rPr>
        <w:t xml:space="preserve"> a nenápadné oblečenie,</w:t>
      </w:r>
      <w:r>
        <w:rPr>
          <w:rFonts w:eastAsia="Luxi Sans"/>
          <w:color w:val="auto"/>
          <w:lang w:val="sk-SK"/>
        </w:rPr>
        <w:t xml:space="preserve"> pevná obuv, písacie potreby, binokulárny a monokulárny ďalekohľad, GPS prístroj (stačí jeden v skupine), určovací kľúč (1-2 ks pre skupinu)</w:t>
      </w:r>
    </w:p>
    <w:p w14:paraId="1AA5006D" w14:textId="77777777" w:rsidR="005D555E" w:rsidRPr="005D555E" w:rsidRDefault="005D555E" w:rsidP="005D555E">
      <w:pPr>
        <w:ind w:firstLine="720"/>
        <w:jc w:val="both"/>
        <w:rPr>
          <w:rFonts w:eastAsia="Luxi Sans"/>
          <w:color w:val="auto"/>
          <w:lang w:val="sk-SK"/>
        </w:rPr>
      </w:pPr>
    </w:p>
    <w:p w14:paraId="1E139D56" w14:textId="425767A3" w:rsidR="00C52E1D" w:rsidRDefault="00C52E1D">
      <w:pPr>
        <w:rPr>
          <w:b/>
          <w:lang w:val="sk-SK"/>
        </w:rPr>
      </w:pPr>
      <w:r w:rsidRPr="00C52E1D">
        <w:rPr>
          <w:b/>
          <w:lang w:val="sk-SK"/>
        </w:rPr>
        <w:t>Úlohy</w:t>
      </w:r>
      <w:r>
        <w:rPr>
          <w:b/>
          <w:lang w:val="sk-SK"/>
        </w:rPr>
        <w:t>:</w:t>
      </w:r>
    </w:p>
    <w:p w14:paraId="4681232C" w14:textId="77777777" w:rsidR="00156DB6" w:rsidRDefault="00156DB6">
      <w:pPr>
        <w:rPr>
          <w:b/>
          <w:lang w:val="sk-SK"/>
        </w:rPr>
      </w:pPr>
    </w:p>
    <w:p w14:paraId="2C306D09" w14:textId="0CED3C31" w:rsidR="00156DB6" w:rsidRDefault="00156DB6" w:rsidP="00156DB6">
      <w:pPr>
        <w:rPr>
          <w:lang w:val="sk-SK"/>
        </w:rPr>
      </w:pPr>
      <w:r>
        <w:rPr>
          <w:lang w:val="sk-SK"/>
        </w:rPr>
        <w:t>1. Š</w:t>
      </w:r>
      <w:r w:rsidRPr="00156DB6">
        <w:rPr>
          <w:lang w:val="sk-SK"/>
        </w:rPr>
        <w:t xml:space="preserve">tudenti budú rozdelení do troch skupín, </w:t>
      </w:r>
      <w:r>
        <w:rPr>
          <w:lang w:val="sk-SK"/>
        </w:rPr>
        <w:t>a to nasledovne</w:t>
      </w:r>
      <w:r w:rsidRPr="00156DB6">
        <w:rPr>
          <w:lang w:val="sk-SK"/>
        </w:rPr>
        <w:t xml:space="preserve">: </w:t>
      </w:r>
    </w:p>
    <w:p w14:paraId="4C284F6F" w14:textId="77777777" w:rsidR="00156DB6" w:rsidRDefault="00156DB6" w:rsidP="00156DB6">
      <w:pPr>
        <w:rPr>
          <w:lang w:val="sk-SK"/>
        </w:rPr>
      </w:pPr>
    </w:p>
    <w:p w14:paraId="2CB379C8" w14:textId="3795D878" w:rsidR="00156DB6" w:rsidRDefault="00156DB6" w:rsidP="00395AB3">
      <w:pPr>
        <w:pStyle w:val="Odsekzoznamu"/>
        <w:numPr>
          <w:ilvl w:val="0"/>
          <w:numId w:val="14"/>
        </w:numPr>
        <w:jc w:val="both"/>
        <w:rPr>
          <w:lang w:val="sk-SK"/>
        </w:rPr>
      </w:pPr>
      <w:r w:rsidRPr="00156DB6">
        <w:rPr>
          <w:lang w:val="sk-SK"/>
        </w:rPr>
        <w:t>skupina „utorok“ prevedie metó</w:t>
      </w:r>
      <w:r>
        <w:rPr>
          <w:lang w:val="sk-SK"/>
        </w:rPr>
        <w:t xml:space="preserve">du bodového transektu na vybranej ploche; </w:t>
      </w:r>
    </w:p>
    <w:p w14:paraId="4C27A2B8" w14:textId="0A9E474B" w:rsidR="00156DB6" w:rsidRDefault="00156DB6" w:rsidP="00395AB3">
      <w:pPr>
        <w:pStyle w:val="Odsekzoznamu"/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skupina „streda“ </w:t>
      </w:r>
      <w:r w:rsidRPr="00156DB6">
        <w:rPr>
          <w:lang w:val="sk-SK"/>
        </w:rPr>
        <w:t>prevedie metó</w:t>
      </w:r>
      <w:r>
        <w:rPr>
          <w:lang w:val="sk-SK"/>
        </w:rPr>
        <w:t>du na tej istej vybranej ploche, avšak naopak (sčítanie začne od posledného bodu smerom k prvému) – za účelom zhodnotenia efektivity sčítania, ako aj vplyvu dodržiavania času sčítavania na aktivitu vtákov;</w:t>
      </w:r>
    </w:p>
    <w:p w14:paraId="363184E5" w14:textId="00BE2455" w:rsidR="00156DB6" w:rsidRPr="00156DB6" w:rsidRDefault="00156DB6" w:rsidP="00395AB3">
      <w:pPr>
        <w:pStyle w:val="Odsekzoznamu"/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skupina „štvrtok“ </w:t>
      </w:r>
      <w:r w:rsidRPr="00156DB6">
        <w:rPr>
          <w:lang w:val="sk-SK"/>
        </w:rPr>
        <w:t>prevedie metó</w:t>
      </w:r>
      <w:r>
        <w:rPr>
          <w:lang w:val="sk-SK"/>
        </w:rPr>
        <w:t>du bodového transektu na inej vybranej ploche.</w:t>
      </w:r>
    </w:p>
    <w:p w14:paraId="7C53CA30" w14:textId="77777777" w:rsidR="00156DB6" w:rsidRDefault="00156DB6" w:rsidP="00156DB6">
      <w:pPr>
        <w:pStyle w:val="Odsekzoznamu"/>
        <w:rPr>
          <w:lang w:val="sk-SK"/>
        </w:rPr>
      </w:pPr>
    </w:p>
    <w:p w14:paraId="3580A027" w14:textId="548FCC67" w:rsidR="00156DB6" w:rsidRPr="00156DB6" w:rsidRDefault="00156DB6" w:rsidP="00156DB6">
      <w:pPr>
        <w:rPr>
          <w:lang w:val="sk-SK"/>
        </w:rPr>
      </w:pPr>
      <w:r>
        <w:rPr>
          <w:lang w:val="sk-SK"/>
        </w:rPr>
        <w:t xml:space="preserve">2. Na vybranej ploche bude vytýčených </w:t>
      </w:r>
      <w:r w:rsidR="000E593B">
        <w:rPr>
          <w:lang w:val="sk-SK"/>
        </w:rPr>
        <w:t xml:space="preserve">reprezentatívnych 10 </w:t>
      </w:r>
      <w:r>
        <w:rPr>
          <w:lang w:val="sk-SK"/>
        </w:rPr>
        <w:t xml:space="preserve">bodov, na ktorých </w:t>
      </w:r>
      <w:r w:rsidR="000E593B">
        <w:rPr>
          <w:lang w:val="sk-SK"/>
        </w:rPr>
        <w:t xml:space="preserve">si </w:t>
      </w:r>
      <w:r>
        <w:rPr>
          <w:lang w:val="sk-SK"/>
        </w:rPr>
        <w:t xml:space="preserve">skupina </w:t>
      </w:r>
      <w:r w:rsidR="000E593B">
        <w:rPr>
          <w:lang w:val="sk-SK"/>
        </w:rPr>
        <w:t>vyskúša</w:t>
      </w:r>
      <w:r>
        <w:rPr>
          <w:lang w:val="sk-SK"/>
        </w:rPr>
        <w:t xml:space="preserve"> metódu bodového transektu, a to nasledovne:</w:t>
      </w:r>
    </w:p>
    <w:p w14:paraId="228CD6CE" w14:textId="77777777" w:rsidR="00156DB6" w:rsidRDefault="00156DB6" w:rsidP="00156DB6">
      <w:pPr>
        <w:pStyle w:val="Odsekzoznamu"/>
        <w:rPr>
          <w:lang w:val="sk-SK"/>
        </w:rPr>
      </w:pPr>
    </w:p>
    <w:p w14:paraId="4C3DF15C" w14:textId="1BC7F460" w:rsidR="00156DB6" w:rsidRDefault="00156DB6" w:rsidP="00395AB3">
      <w:pPr>
        <w:pStyle w:val="Odsekzoznamu"/>
        <w:numPr>
          <w:ilvl w:val="0"/>
          <w:numId w:val="16"/>
        </w:numPr>
        <w:jc w:val="both"/>
        <w:rPr>
          <w:lang w:val="sk-SK"/>
        </w:rPr>
      </w:pPr>
      <w:r w:rsidRPr="00156DB6">
        <w:rPr>
          <w:lang w:val="sk-SK"/>
        </w:rPr>
        <w:t xml:space="preserve">na každom sčítacom bode sa vystrieda </w:t>
      </w:r>
      <w:r w:rsidR="00FB155E">
        <w:rPr>
          <w:lang w:val="sk-SK"/>
        </w:rPr>
        <w:t>skupinka</w:t>
      </w:r>
      <w:r w:rsidRPr="00156DB6">
        <w:rPr>
          <w:lang w:val="sk-SK"/>
        </w:rPr>
        <w:t xml:space="preserve"> študentov, ktorí prevedú ornitologický zápis</w:t>
      </w:r>
      <w:r w:rsidR="00FB155E">
        <w:rPr>
          <w:lang w:val="sk-SK"/>
        </w:rPr>
        <w:t>, a to nasledovne</w:t>
      </w:r>
      <w:r>
        <w:rPr>
          <w:lang w:val="sk-SK"/>
        </w:rPr>
        <w:t>:</w:t>
      </w:r>
      <w:r w:rsidRPr="00156DB6">
        <w:rPr>
          <w:lang w:val="sk-SK"/>
        </w:rPr>
        <w:t xml:space="preserve"> </w:t>
      </w:r>
    </w:p>
    <w:p w14:paraId="7ACC2E3B" w14:textId="77777777" w:rsidR="00156DB6" w:rsidRPr="00156DB6" w:rsidRDefault="00156DB6" w:rsidP="00395AB3">
      <w:pPr>
        <w:pStyle w:val="Odsekzoznamu"/>
        <w:jc w:val="both"/>
        <w:rPr>
          <w:lang w:val="sk-SK"/>
        </w:rPr>
      </w:pPr>
    </w:p>
    <w:p w14:paraId="147CF0A4" w14:textId="30056F30" w:rsidR="00156DB6" w:rsidRP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vizuálna a akustická</w:t>
      </w:r>
      <w:r w:rsidRPr="00156DB6">
        <w:rPr>
          <w:b/>
          <w:lang w:val="sk-SK"/>
        </w:rPr>
        <w:t xml:space="preserve"> </w:t>
      </w:r>
      <w:r w:rsidRPr="00156DB6">
        <w:rPr>
          <w:lang w:val="sk-SK"/>
        </w:rPr>
        <w:t xml:space="preserve">identifikácia </w:t>
      </w:r>
      <w:r w:rsidR="009C37E2">
        <w:rPr>
          <w:lang w:val="sk-SK"/>
        </w:rPr>
        <w:t xml:space="preserve">vtákov </w:t>
      </w:r>
      <w:r>
        <w:rPr>
          <w:lang w:val="sk-SK"/>
        </w:rPr>
        <w:t xml:space="preserve">pomocou štandardných ornitologických  kľúčov, napr. Svensson </w:t>
      </w:r>
      <w:r w:rsidR="002F4C1E">
        <w:rPr>
          <w:lang w:val="sk-SK"/>
        </w:rPr>
        <w:t>et al.</w:t>
      </w:r>
      <w:r>
        <w:rPr>
          <w:lang w:val="sk-SK"/>
        </w:rPr>
        <w:t xml:space="preserve"> (</w:t>
      </w:r>
      <w:r w:rsidR="002F4C1E">
        <w:rPr>
          <w:lang w:val="sk-SK"/>
        </w:rPr>
        <w:t>2009</w:t>
      </w:r>
      <w:r>
        <w:rPr>
          <w:lang w:val="sk-SK"/>
        </w:rPr>
        <w:t>)</w:t>
      </w:r>
      <w:r w:rsidR="009C37E2">
        <w:rPr>
          <w:lang w:val="sk-SK"/>
        </w:rPr>
        <w:t>, práca s binokulárnym a monokulárnym ďalekohľadom</w:t>
      </w:r>
      <w:r>
        <w:rPr>
          <w:lang w:val="sk-SK"/>
        </w:rPr>
        <w:t xml:space="preserve"> </w:t>
      </w:r>
      <w:r w:rsidRPr="00156DB6">
        <w:rPr>
          <w:lang w:val="sk-SK"/>
        </w:rPr>
        <w:t>(skupina spoločne);</w:t>
      </w:r>
    </w:p>
    <w:p w14:paraId="182883F2" w14:textId="0293FF0F" w:rsidR="00156DB6" w:rsidRP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priradenie zodpovedajúcej úrovne preukázanosti hniezdenia podľa štandardných kategórií podľa Hagemeijer &amp; Blair (1997);</w:t>
      </w:r>
    </w:p>
    <w:p w14:paraId="655A8F83" w14:textId="6E1517AA" w:rsidR="00156DB6" w:rsidRP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stručný opis hlavných biotopov na jednotlivých sčítacích bodoch (napr</w:t>
      </w:r>
      <w:r w:rsidR="00FB155E">
        <w:rPr>
          <w:lang w:val="sk-SK"/>
        </w:rPr>
        <w:t>. les, okraj, lúka) (spoločne).</w:t>
      </w:r>
    </w:p>
    <w:p w14:paraId="10196020" w14:textId="37827311" w:rsidR="00156DB6" w:rsidRPr="00156DB6" w:rsidRDefault="00156DB6" w:rsidP="00395AB3">
      <w:pPr>
        <w:pStyle w:val="Odsekzoznamu"/>
        <w:jc w:val="both"/>
        <w:rPr>
          <w:lang w:val="sk-SK"/>
        </w:rPr>
      </w:pPr>
    </w:p>
    <w:p w14:paraId="38896373" w14:textId="500FFB7B" w:rsidR="00156DB6" w:rsidRDefault="009C37E2" w:rsidP="009C37E2">
      <w:pPr>
        <w:rPr>
          <w:lang w:val="sk-SK"/>
        </w:rPr>
      </w:pPr>
      <w:r>
        <w:rPr>
          <w:lang w:val="sk-SK"/>
        </w:rPr>
        <w:t>3. Spracovanie výsledkov (každá skupina popoludní príslušného dňa)</w:t>
      </w:r>
      <w:r w:rsidR="00DC78A9">
        <w:rPr>
          <w:lang w:val="sk-SK"/>
        </w:rPr>
        <w:t>:</w:t>
      </w:r>
    </w:p>
    <w:p w14:paraId="06CFCF74" w14:textId="77777777" w:rsidR="00DC78A9" w:rsidRDefault="00DC78A9" w:rsidP="009C37E2">
      <w:pPr>
        <w:rPr>
          <w:lang w:val="sk-SK"/>
        </w:rPr>
      </w:pPr>
    </w:p>
    <w:p w14:paraId="6D563D00" w14:textId="6E7FEC7C" w:rsidR="00DC78A9" w:rsidRDefault="00DC78A9" w:rsidP="00DC78A9">
      <w:pPr>
        <w:pStyle w:val="Odsekzoznamu"/>
        <w:numPr>
          <w:ilvl w:val="0"/>
          <w:numId w:val="16"/>
        </w:numPr>
        <w:rPr>
          <w:lang w:val="sk-SK"/>
        </w:rPr>
      </w:pPr>
      <w:r>
        <w:rPr>
          <w:lang w:val="sk-SK"/>
        </w:rPr>
        <w:t>prepis terénnych údajov zo sčítacích bodov (napr. MS exel);</w:t>
      </w:r>
    </w:p>
    <w:p w14:paraId="72AB83FE" w14:textId="76AAE004" w:rsidR="00121AD9" w:rsidRDefault="008B554E" w:rsidP="009C37E2">
      <w:pPr>
        <w:pStyle w:val="Odsekzoznamu"/>
        <w:numPr>
          <w:ilvl w:val="0"/>
          <w:numId w:val="16"/>
        </w:numPr>
        <w:rPr>
          <w:lang w:val="sk-SK"/>
        </w:rPr>
      </w:pPr>
      <w:r w:rsidRPr="00FB155E">
        <w:rPr>
          <w:lang w:val="sk-SK"/>
        </w:rPr>
        <w:t>p</w:t>
      </w:r>
      <w:r w:rsidR="001726E9">
        <w:rPr>
          <w:lang w:val="sk-SK"/>
        </w:rPr>
        <w:t>ríprava údajov pre vyhodnotenie: odporúčané slovenské názvoslovie</w:t>
      </w:r>
      <w:r w:rsidR="00121AD9">
        <w:rPr>
          <w:lang w:val="sk-SK"/>
        </w:rPr>
        <w:t>, odborné názvoslovie a taxonomické poradie druhov</w:t>
      </w:r>
      <w:r w:rsidR="006423A4">
        <w:rPr>
          <w:lang w:val="sk-SK"/>
        </w:rPr>
        <w:t xml:space="preserve"> podľa Kovalí</w:t>
      </w:r>
      <w:r w:rsidR="001726E9">
        <w:rPr>
          <w:lang w:val="sk-SK"/>
        </w:rPr>
        <w:t>k et al. (2010)</w:t>
      </w:r>
      <w:r w:rsidR="009E4B7E">
        <w:rPr>
          <w:lang w:val="sk-SK"/>
        </w:rPr>
        <w:t xml:space="preserve"> </w:t>
      </w:r>
    </w:p>
    <w:p w14:paraId="2961A227" w14:textId="77777777" w:rsidR="001726E9" w:rsidRPr="00121AD9" w:rsidRDefault="001726E9" w:rsidP="00121AD9">
      <w:pPr>
        <w:pStyle w:val="Odsekzoznamu"/>
        <w:rPr>
          <w:lang w:val="sk-SK"/>
        </w:rPr>
      </w:pPr>
    </w:p>
    <w:p w14:paraId="20A48B93" w14:textId="6910BB68" w:rsidR="009C37E2" w:rsidRPr="008D14C6" w:rsidRDefault="008D14C6" w:rsidP="009C37E2">
      <w:pPr>
        <w:rPr>
          <w:lang w:val="sk-SK"/>
        </w:rPr>
      </w:pPr>
      <w:r w:rsidRPr="008D14C6">
        <w:rPr>
          <w:lang w:val="sk-SK"/>
        </w:rPr>
        <w:t xml:space="preserve">4 . </w:t>
      </w:r>
      <w:r w:rsidR="009C37E2" w:rsidRPr="008D14C6">
        <w:rPr>
          <w:lang w:val="sk-SK"/>
        </w:rPr>
        <w:t>Vyhodnotenie</w:t>
      </w:r>
      <w:r w:rsidR="00DC78A9" w:rsidRPr="008D14C6">
        <w:rPr>
          <w:lang w:val="sk-SK"/>
        </w:rPr>
        <w:t xml:space="preserve"> </w:t>
      </w:r>
      <w:r w:rsidR="00FB155E" w:rsidRPr="008D14C6">
        <w:rPr>
          <w:lang w:val="sk-SK"/>
        </w:rPr>
        <w:t>získaných údajov</w:t>
      </w:r>
      <w:r w:rsidR="00DC78A9" w:rsidRPr="008D14C6">
        <w:rPr>
          <w:lang w:val="sk-SK"/>
        </w:rPr>
        <w:t>:</w:t>
      </w:r>
    </w:p>
    <w:p w14:paraId="7F593F53" w14:textId="77777777" w:rsidR="00724B67" w:rsidRDefault="00724B67" w:rsidP="009C37E2">
      <w:pPr>
        <w:rPr>
          <w:lang w:val="sk-SK"/>
        </w:rPr>
      </w:pPr>
    </w:p>
    <w:p w14:paraId="76545809" w14:textId="18C48135" w:rsidR="00FB155E" w:rsidRPr="00FB155E" w:rsidRDefault="00724B67" w:rsidP="00FB155E">
      <w:pPr>
        <w:pStyle w:val="Odsekzoznamu"/>
        <w:numPr>
          <w:ilvl w:val="0"/>
          <w:numId w:val="16"/>
        </w:numPr>
        <w:rPr>
          <w:lang w:val="sk-SK"/>
        </w:rPr>
      </w:pPr>
      <w:r>
        <w:rPr>
          <w:lang w:val="sk-SK"/>
        </w:rPr>
        <w:t>charakteristika vybranej oblasti (stručný opis študovaného územia a jeho biotopov);</w:t>
      </w:r>
    </w:p>
    <w:p w14:paraId="10E51F7C" w14:textId="5E9C671F" w:rsidR="00FB155E" w:rsidRDefault="00FB155E" w:rsidP="00987BAE">
      <w:pPr>
        <w:pStyle w:val="Odsekzoznamu"/>
        <w:numPr>
          <w:ilvl w:val="0"/>
          <w:numId w:val="16"/>
        </w:numPr>
        <w:rPr>
          <w:lang w:val="sk-SK"/>
        </w:rPr>
      </w:pPr>
      <w:r>
        <w:rPr>
          <w:lang w:val="sk-SK"/>
        </w:rPr>
        <w:t>Vyhodnotenie hniezdnej ornitocenózy:</w:t>
      </w:r>
    </w:p>
    <w:p w14:paraId="1DE4C51B" w14:textId="77777777" w:rsidR="00FB155E" w:rsidRDefault="00FB155E" w:rsidP="00FB155E">
      <w:pPr>
        <w:pStyle w:val="Odsekzoznamu"/>
        <w:rPr>
          <w:lang w:val="sk-SK"/>
        </w:rPr>
      </w:pPr>
    </w:p>
    <w:p w14:paraId="755F38A5" w14:textId="25BB4F4A" w:rsidR="00FB155E" w:rsidRDefault="00FB155E" w:rsidP="00395AB3">
      <w:pPr>
        <w:pStyle w:val="Odsekzoznamu"/>
        <w:numPr>
          <w:ilvl w:val="0"/>
          <w:numId w:val="24"/>
        </w:numPr>
        <w:jc w:val="both"/>
        <w:rPr>
          <w:lang w:val="sk-SK"/>
        </w:rPr>
      </w:pPr>
      <w:r w:rsidRPr="00FB155E">
        <w:rPr>
          <w:lang w:val="sk-SK"/>
        </w:rPr>
        <w:t xml:space="preserve"> </w:t>
      </w:r>
      <w:r>
        <w:rPr>
          <w:lang w:val="sk-SK"/>
        </w:rPr>
        <w:t>p</w:t>
      </w:r>
      <w:r w:rsidRPr="00FB155E">
        <w:rPr>
          <w:lang w:val="sk-SK"/>
        </w:rPr>
        <w:t>re každý zistený druh sú registrácie na bode prevedené na počet párov. Za pár sa považuje spievajúci samec, pozorovaný samec so samicou (pár), obsadené hniezdo, jedinec s výraznými hniezdnymi prejavmi a rodinka s vyvedenými mláďatami (resp. mláďatá evidentne krátko po opustení hniezda). Videný alebo počutý jedinec bez hniezdnych prejavov sa počíta ako 0,5 páru (Janda &amp; Řepa, 1986).</w:t>
      </w:r>
    </w:p>
    <w:p w14:paraId="690D4278" w14:textId="77777777" w:rsidR="00FB155E" w:rsidRDefault="00FB155E" w:rsidP="00FB155E">
      <w:pPr>
        <w:pStyle w:val="Odsekzoznamu"/>
        <w:rPr>
          <w:lang w:val="sk-SK"/>
        </w:rPr>
      </w:pPr>
    </w:p>
    <w:p w14:paraId="535F1460" w14:textId="77777777" w:rsidR="00FB155E" w:rsidRPr="00FB155E" w:rsidRDefault="00FB155E" w:rsidP="00FB155E">
      <w:pPr>
        <w:ind w:left="360" w:firstLine="360"/>
        <w:jc w:val="both"/>
        <w:rPr>
          <w:lang w:val="sk-SK"/>
        </w:rPr>
      </w:pPr>
      <w:r w:rsidRPr="00FB155E">
        <w:rPr>
          <w:lang w:val="sk-SK"/>
        </w:rPr>
        <w:t xml:space="preserve">Výpočet denzity: </w:t>
      </w:r>
    </w:p>
    <w:p w14:paraId="019D85AA" w14:textId="77777777" w:rsidR="00FB155E" w:rsidRPr="00FB155E" w:rsidRDefault="00FB155E" w:rsidP="00FB155E">
      <w:pPr>
        <w:pStyle w:val="Odsekzoznamu"/>
        <w:jc w:val="both"/>
        <w:rPr>
          <w:lang w:val="sk-SK"/>
        </w:rPr>
      </w:pPr>
    </w:p>
    <w:p w14:paraId="131D759F" w14:textId="77777777" w:rsidR="00FB155E" w:rsidRPr="00FB155E" w:rsidRDefault="00FB155E" w:rsidP="00FB155E">
      <w:pPr>
        <w:pStyle w:val="Odsekzoznamu"/>
        <w:jc w:val="both"/>
        <w:rPr>
          <w:lang w:val="sk-SK"/>
        </w:rPr>
      </w:pPr>
      <w:r w:rsidRPr="00FB155E">
        <w:rPr>
          <w:lang w:val="sk-SK"/>
        </w:rPr>
        <w:t>Otvorená krajina:</w:t>
      </w:r>
    </w:p>
    <w:p w14:paraId="57E03CA6" w14:textId="77777777" w:rsidR="00FB155E" w:rsidRDefault="00FB155E" w:rsidP="00FB155E">
      <w:pPr>
        <w:pStyle w:val="Odsekzoznamu"/>
        <w:jc w:val="both"/>
        <w:rPr>
          <w:lang w:val="sk-SK"/>
        </w:rPr>
      </w:pPr>
    </w:p>
    <w:p w14:paraId="6C360457" w14:textId="77777777" w:rsidR="00FB155E" w:rsidRPr="00FB155E" w:rsidRDefault="00FB155E" w:rsidP="00FB155E">
      <w:pPr>
        <w:pStyle w:val="Odsekzoznamu"/>
        <w:jc w:val="both"/>
        <w:rPr>
          <w:lang w:val="sk-SK"/>
        </w:rPr>
      </w:pPr>
      <w:r w:rsidRPr="00FB155E">
        <w:rPr>
          <w:lang w:val="sk-SK"/>
        </w:rPr>
        <w:t>D</w:t>
      </w:r>
      <w:r w:rsidRPr="00FB155E">
        <w:rPr>
          <w:vertAlign w:val="subscript"/>
          <w:lang w:val="sk-SK"/>
        </w:rPr>
        <w:t>t</w:t>
      </w:r>
      <w:r w:rsidRPr="00FB155E">
        <w:rPr>
          <w:lang w:val="sk-SK"/>
        </w:rPr>
        <w:t xml:space="preserve"> = (P</w:t>
      </w:r>
      <w:r w:rsidRPr="00FB155E">
        <w:rPr>
          <w:vertAlign w:val="subscript"/>
          <w:lang w:val="sk-SK"/>
        </w:rPr>
        <w:t xml:space="preserve">1 </w:t>
      </w:r>
      <w:r w:rsidRPr="00FB155E">
        <w:rPr>
          <w:lang w:val="sk-SK"/>
        </w:rPr>
        <w:t>+ P</w:t>
      </w:r>
      <w:r w:rsidRPr="00FB155E">
        <w:rPr>
          <w:vertAlign w:val="subscript"/>
          <w:lang w:val="sk-SK"/>
        </w:rPr>
        <w:t xml:space="preserve">2 </w:t>
      </w:r>
      <w:r w:rsidRPr="00FB155E">
        <w:rPr>
          <w:lang w:val="sk-SK"/>
        </w:rPr>
        <w:t>+</w:t>
      </w:r>
      <w:r w:rsidRPr="00FB155E">
        <w:rPr>
          <w:vertAlign w:val="subscript"/>
          <w:lang w:val="sk-SK"/>
        </w:rPr>
        <w:t xml:space="preserve"> </w:t>
      </w:r>
      <w:r w:rsidRPr="00FB155E">
        <w:rPr>
          <w:lang w:val="sk-SK"/>
        </w:rPr>
        <w:t>P</w:t>
      </w:r>
      <w:r w:rsidRPr="00FB155E">
        <w:rPr>
          <w:vertAlign w:val="subscript"/>
          <w:lang w:val="sk-SK"/>
        </w:rPr>
        <w:t>n</w:t>
      </w:r>
      <w:r w:rsidRPr="00FB155E">
        <w:rPr>
          <w:lang w:val="sk-SK"/>
        </w:rPr>
        <w:t>) /</w:t>
      </w:r>
      <w:r w:rsidRPr="00FB155E">
        <w:rPr>
          <w:vertAlign w:val="subscript"/>
          <w:lang w:val="sk-SK"/>
        </w:rPr>
        <w:t xml:space="preserve"> </w:t>
      </w:r>
      <w:r w:rsidRPr="00FB155E">
        <w:rPr>
          <w:lang w:val="sk-SK"/>
        </w:rPr>
        <w:t xml:space="preserve"> (6,28 * n</w:t>
      </w:r>
      <w:r w:rsidRPr="00FB155E">
        <w:rPr>
          <w:vertAlign w:val="subscript"/>
          <w:lang w:val="sk-SK"/>
        </w:rPr>
        <w:t>t</w:t>
      </w:r>
      <w:r w:rsidRPr="00FB155E">
        <w:rPr>
          <w:lang w:val="sk-SK"/>
        </w:rPr>
        <w:t>)</w:t>
      </w:r>
    </w:p>
    <w:p w14:paraId="472FA018" w14:textId="77777777" w:rsidR="00FB155E" w:rsidRDefault="00FB155E" w:rsidP="00FB155E">
      <w:pPr>
        <w:pStyle w:val="Odsekzoznamu"/>
        <w:jc w:val="both"/>
        <w:rPr>
          <w:lang w:val="sk-SK"/>
        </w:rPr>
      </w:pPr>
    </w:p>
    <w:p w14:paraId="2244C7A4" w14:textId="77777777" w:rsidR="00FB155E" w:rsidRPr="00FB155E" w:rsidRDefault="00FB155E" w:rsidP="00FB155E">
      <w:pPr>
        <w:pStyle w:val="Odsekzoznamu"/>
        <w:jc w:val="both"/>
        <w:rPr>
          <w:lang w:val="sk-SK"/>
        </w:rPr>
      </w:pPr>
      <w:r w:rsidRPr="00FB155E">
        <w:rPr>
          <w:lang w:val="sk-SK"/>
        </w:rPr>
        <w:t>Lesné biotopy:</w:t>
      </w:r>
    </w:p>
    <w:p w14:paraId="4D77BCB4" w14:textId="77777777" w:rsidR="00FB155E" w:rsidRDefault="00FB155E" w:rsidP="00FB155E">
      <w:pPr>
        <w:pStyle w:val="Odsekzoznamu"/>
        <w:jc w:val="both"/>
        <w:rPr>
          <w:lang w:val="sk-SK"/>
        </w:rPr>
      </w:pPr>
    </w:p>
    <w:p w14:paraId="43ABB07A" w14:textId="77777777" w:rsidR="00FB155E" w:rsidRPr="00FB155E" w:rsidRDefault="00FB155E" w:rsidP="00FB155E">
      <w:pPr>
        <w:pStyle w:val="Odsekzoznamu"/>
        <w:jc w:val="both"/>
        <w:rPr>
          <w:lang w:val="sk-SK"/>
        </w:rPr>
      </w:pPr>
      <w:r w:rsidRPr="00FB155E">
        <w:rPr>
          <w:lang w:val="sk-SK"/>
        </w:rPr>
        <w:t>D</w:t>
      </w:r>
      <w:r w:rsidRPr="00FB155E">
        <w:rPr>
          <w:vertAlign w:val="subscript"/>
          <w:lang w:val="sk-SK"/>
        </w:rPr>
        <w:t>t</w:t>
      </w:r>
      <w:r w:rsidRPr="00FB155E">
        <w:rPr>
          <w:lang w:val="sk-SK"/>
        </w:rPr>
        <w:t xml:space="preserve">   = (P</w:t>
      </w:r>
      <w:r w:rsidRPr="00FB155E">
        <w:rPr>
          <w:vertAlign w:val="subscript"/>
          <w:lang w:val="sk-SK"/>
        </w:rPr>
        <w:t xml:space="preserve">1 </w:t>
      </w:r>
      <w:r w:rsidRPr="00FB155E">
        <w:rPr>
          <w:lang w:val="sk-SK"/>
        </w:rPr>
        <w:t>+ P</w:t>
      </w:r>
      <w:r w:rsidRPr="00FB155E">
        <w:rPr>
          <w:vertAlign w:val="subscript"/>
          <w:lang w:val="sk-SK"/>
        </w:rPr>
        <w:t xml:space="preserve">2 </w:t>
      </w:r>
      <w:r w:rsidRPr="00FB155E">
        <w:rPr>
          <w:lang w:val="sk-SK"/>
        </w:rPr>
        <w:t>+</w:t>
      </w:r>
      <w:r w:rsidRPr="00FB155E">
        <w:rPr>
          <w:vertAlign w:val="subscript"/>
          <w:lang w:val="sk-SK"/>
        </w:rPr>
        <w:t xml:space="preserve"> </w:t>
      </w:r>
      <w:r w:rsidRPr="00FB155E">
        <w:rPr>
          <w:lang w:val="sk-SK"/>
        </w:rPr>
        <w:t>P</w:t>
      </w:r>
      <w:r w:rsidRPr="00FB155E">
        <w:rPr>
          <w:vertAlign w:val="subscript"/>
          <w:lang w:val="sk-SK"/>
        </w:rPr>
        <w:t>n</w:t>
      </w:r>
      <w:r w:rsidRPr="00FB155E">
        <w:rPr>
          <w:lang w:val="sk-SK"/>
        </w:rPr>
        <w:t>) / (1,57 * n</w:t>
      </w:r>
      <w:r w:rsidRPr="00FB155E">
        <w:rPr>
          <w:vertAlign w:val="subscript"/>
          <w:lang w:val="sk-SK"/>
        </w:rPr>
        <w:t>t</w:t>
      </w:r>
      <w:r w:rsidRPr="00FB155E">
        <w:rPr>
          <w:lang w:val="sk-SK"/>
        </w:rPr>
        <w:t>)</w:t>
      </w:r>
    </w:p>
    <w:p w14:paraId="256FA58D" w14:textId="77777777" w:rsidR="00FB155E" w:rsidRDefault="00FB155E" w:rsidP="00FB155E">
      <w:pPr>
        <w:pStyle w:val="Odsekzoznamu"/>
        <w:jc w:val="both"/>
        <w:rPr>
          <w:lang w:val="sk-SK"/>
        </w:rPr>
      </w:pPr>
    </w:p>
    <w:p w14:paraId="77333832" w14:textId="6BF54C92" w:rsidR="00FB155E" w:rsidRPr="00FB155E" w:rsidRDefault="00FB155E" w:rsidP="00FB155E">
      <w:pPr>
        <w:pStyle w:val="Odsekzoznamu"/>
        <w:jc w:val="both"/>
        <w:rPr>
          <w:lang w:val="sk-SK"/>
        </w:rPr>
      </w:pPr>
      <w:r w:rsidRPr="00FB155E">
        <w:rPr>
          <w:lang w:val="sk-SK"/>
        </w:rPr>
        <w:t>D</w:t>
      </w:r>
      <w:r w:rsidRPr="00FB155E">
        <w:rPr>
          <w:vertAlign w:val="subscript"/>
          <w:lang w:val="sk-SK"/>
        </w:rPr>
        <w:t>t</w:t>
      </w:r>
      <w:r>
        <w:rPr>
          <w:lang w:val="sk-SK"/>
        </w:rPr>
        <w:t xml:space="preserve"> </w:t>
      </w:r>
      <w:r w:rsidRPr="00FB155E">
        <w:rPr>
          <w:lang w:val="sk-SK"/>
        </w:rPr>
        <w:t xml:space="preserve">- denzita  príslušného druhu na 10 ha </w:t>
      </w:r>
    </w:p>
    <w:p w14:paraId="02FFBDF2" w14:textId="77777777" w:rsidR="00FB155E" w:rsidRPr="00FB155E" w:rsidRDefault="00FB155E" w:rsidP="00FB155E">
      <w:pPr>
        <w:pStyle w:val="Odsekzoznamu"/>
        <w:tabs>
          <w:tab w:val="left" w:pos="1146"/>
        </w:tabs>
        <w:jc w:val="both"/>
        <w:rPr>
          <w:lang w:val="sk-SK"/>
        </w:rPr>
      </w:pPr>
      <w:r w:rsidRPr="00FB155E">
        <w:rPr>
          <w:lang w:val="sk-SK"/>
        </w:rPr>
        <w:t>P</w:t>
      </w:r>
      <w:r w:rsidRPr="00FB155E">
        <w:rPr>
          <w:vertAlign w:val="subscript"/>
          <w:lang w:val="sk-SK"/>
        </w:rPr>
        <w:t>1</w:t>
      </w:r>
      <w:r w:rsidRPr="00FB155E">
        <w:rPr>
          <w:lang w:val="sk-SK"/>
        </w:rPr>
        <w:t xml:space="preserve"> – P</w:t>
      </w:r>
      <w:r w:rsidRPr="00FB155E">
        <w:rPr>
          <w:vertAlign w:val="subscript"/>
          <w:lang w:val="sk-SK"/>
        </w:rPr>
        <w:t>n</w:t>
      </w:r>
      <w:r w:rsidRPr="00FB155E">
        <w:rPr>
          <w:vertAlign w:val="subscript"/>
          <w:lang w:val="sk-SK"/>
        </w:rPr>
        <w:tab/>
      </w:r>
      <w:r w:rsidRPr="00FB155E">
        <w:rPr>
          <w:lang w:val="sk-SK"/>
        </w:rPr>
        <w:t>- súčet počtu párov príslušného druhu na transektoch  č. 1 až č. n</w:t>
      </w:r>
    </w:p>
    <w:p w14:paraId="2826900F" w14:textId="77777777" w:rsidR="00FB155E" w:rsidRDefault="00FB155E" w:rsidP="00FB155E">
      <w:pPr>
        <w:pStyle w:val="Odsekzoznamu"/>
        <w:tabs>
          <w:tab w:val="left" w:pos="1131"/>
        </w:tabs>
        <w:jc w:val="both"/>
        <w:rPr>
          <w:lang w:val="sk-SK"/>
        </w:rPr>
      </w:pPr>
      <w:r w:rsidRPr="00FB155E">
        <w:rPr>
          <w:lang w:val="sk-SK"/>
        </w:rPr>
        <w:t>n</w:t>
      </w:r>
      <w:r w:rsidRPr="00FB155E">
        <w:rPr>
          <w:vertAlign w:val="subscript"/>
          <w:lang w:val="sk-SK"/>
        </w:rPr>
        <w:t>t</w:t>
      </w:r>
      <w:r w:rsidRPr="00FB155E">
        <w:rPr>
          <w:vertAlign w:val="subscript"/>
          <w:lang w:val="sk-SK"/>
        </w:rPr>
        <w:tab/>
      </w:r>
      <w:r w:rsidRPr="00FB155E">
        <w:rPr>
          <w:lang w:val="sk-SK"/>
        </w:rPr>
        <w:t>-  počet bodových transektov v hlavnom biotope</w:t>
      </w:r>
    </w:p>
    <w:p w14:paraId="1EA9551E" w14:textId="77777777" w:rsidR="00FB155E" w:rsidRDefault="00FB155E" w:rsidP="00FB155E">
      <w:pPr>
        <w:rPr>
          <w:lang w:val="sk-SK"/>
        </w:rPr>
      </w:pPr>
    </w:p>
    <w:p w14:paraId="5C73BF87" w14:textId="707E6A4A" w:rsidR="00560447" w:rsidRPr="002365C4" w:rsidRDefault="00121AD9" w:rsidP="00560447">
      <w:pPr>
        <w:pStyle w:val="Odsekzoznamu"/>
        <w:numPr>
          <w:ilvl w:val="0"/>
          <w:numId w:val="24"/>
        </w:numPr>
        <w:jc w:val="both"/>
        <w:rPr>
          <w:lang w:val="sk-SK"/>
        </w:rPr>
      </w:pPr>
      <w:r>
        <w:rPr>
          <w:lang w:val="sk-SK"/>
        </w:rPr>
        <w:t>základná charakteristika ornitocenóz: abundancia</w:t>
      </w:r>
      <w:r w:rsidR="00BA4FC3">
        <w:rPr>
          <w:lang w:val="sk-SK"/>
        </w:rPr>
        <w:t xml:space="preserve">, </w:t>
      </w:r>
      <w:r w:rsidR="00716656">
        <w:rPr>
          <w:lang w:val="sk-SK"/>
        </w:rPr>
        <w:t xml:space="preserve">denzita, </w:t>
      </w:r>
      <w:r>
        <w:rPr>
          <w:lang w:val="sk-SK"/>
        </w:rPr>
        <w:t>parametre</w:t>
      </w:r>
      <w:r w:rsidR="00560447">
        <w:rPr>
          <w:lang w:val="sk-SK"/>
        </w:rPr>
        <w:t xml:space="preserve"> diverzity: druhová bohatosť (</w:t>
      </w:r>
      <w:r>
        <w:rPr>
          <w:lang w:val="sk-SK"/>
        </w:rPr>
        <w:t>súpis druhov</w:t>
      </w:r>
      <w:r w:rsidR="00560447">
        <w:rPr>
          <w:lang w:val="sk-SK"/>
        </w:rPr>
        <w:t xml:space="preserve">) a </w:t>
      </w:r>
      <w:r w:rsidR="00560447" w:rsidRPr="00560447">
        <w:rPr>
          <w:color w:val="221E1F"/>
          <w:lang w:val="sk-SK"/>
        </w:rPr>
        <w:t xml:space="preserve">Shannonov index </w:t>
      </w:r>
      <w:r w:rsidR="00560447">
        <w:rPr>
          <w:color w:val="221E1F"/>
          <w:lang w:val="sk-SK"/>
        </w:rPr>
        <w:t xml:space="preserve">diverzity </w:t>
      </w:r>
      <w:r w:rsidR="00560447" w:rsidRPr="00560447">
        <w:rPr>
          <w:color w:val="221E1F"/>
          <w:lang w:val="sk-SK"/>
        </w:rPr>
        <w:t>(prirodzený logaritmus)</w:t>
      </w:r>
      <w:r w:rsidR="00560447">
        <w:rPr>
          <w:color w:val="221E1F"/>
          <w:lang w:val="sk-SK"/>
        </w:rPr>
        <w:t xml:space="preserve"> </w:t>
      </w:r>
      <w:r w:rsidR="00560447" w:rsidRPr="00DC78A9">
        <w:rPr>
          <w:lang w:val="sk-SK"/>
        </w:rPr>
        <w:t xml:space="preserve">(Janda &amp; Řepa, 1986; </w:t>
      </w:r>
      <w:r w:rsidR="00EE2859">
        <w:rPr>
          <w:lang w:val="sk-SK"/>
        </w:rPr>
        <w:t>Townsend et al. 2010</w:t>
      </w:r>
      <w:r w:rsidR="00560447" w:rsidRPr="00DC78A9">
        <w:rPr>
          <w:lang w:val="sk-SK"/>
        </w:rPr>
        <w:t>)</w:t>
      </w:r>
      <w:r>
        <w:rPr>
          <w:lang w:val="sk-SK"/>
        </w:rPr>
        <w:t xml:space="preserve"> a dominancia</w:t>
      </w:r>
      <w:r w:rsidR="00BA4FC3">
        <w:rPr>
          <w:lang w:val="sk-SK"/>
        </w:rPr>
        <w:t xml:space="preserve"> (</w:t>
      </w:r>
      <w:r w:rsidR="00EB6204">
        <w:rPr>
          <w:lang w:val="sk-SK"/>
        </w:rPr>
        <w:t>Losos et al., 1984</w:t>
      </w:r>
      <w:r w:rsidR="00BA4FC3">
        <w:rPr>
          <w:lang w:val="sk-SK"/>
        </w:rPr>
        <w:t xml:space="preserve">): </w:t>
      </w:r>
      <w:r w:rsidR="00EB6204">
        <w:rPr>
          <w:rFonts w:eastAsia="Times New Roman"/>
          <w:lang w:val="sk-SK"/>
        </w:rPr>
        <w:t>eudominantný druh ≥ 10 %, dominantný 5 ≤ 10 %, subdominantný 2 ≤ 5 %, recedentný 1 ≤ 2 % a subrecedentný 1 % &gt;</w:t>
      </w:r>
      <w:r w:rsidR="00BA4FC3">
        <w:rPr>
          <w:rFonts w:eastAsia="Times New Roman"/>
          <w:lang w:val="sk-SK"/>
        </w:rPr>
        <w:t>;</w:t>
      </w:r>
    </w:p>
    <w:p w14:paraId="232B20F1" w14:textId="77777777" w:rsidR="002365C4" w:rsidRPr="002365C4" w:rsidRDefault="002365C4" w:rsidP="002365C4">
      <w:pPr>
        <w:pStyle w:val="Odsekzoznamu"/>
        <w:jc w:val="both"/>
        <w:rPr>
          <w:lang w:val="sk-SK"/>
        </w:rPr>
      </w:pPr>
    </w:p>
    <w:p w14:paraId="516C9948" w14:textId="391794AF" w:rsidR="002365C4" w:rsidRPr="0068794B" w:rsidRDefault="002365C4" w:rsidP="002365C4">
      <w:pPr>
        <w:pStyle w:val="Odsekzoznamu"/>
        <w:numPr>
          <w:ilvl w:val="0"/>
          <w:numId w:val="24"/>
        </w:numPr>
        <w:jc w:val="both"/>
        <w:rPr>
          <w:lang w:val="sk-SK"/>
        </w:rPr>
      </w:pPr>
      <w:r w:rsidRPr="0068794B">
        <w:rPr>
          <w:rFonts w:eastAsia="Times New Roman"/>
          <w:lang w:val="sk-SK"/>
        </w:rPr>
        <w:t>doplnková charakteristika ornitocenóz – rozdelenie druhov</w:t>
      </w:r>
      <w:r w:rsidR="00716485">
        <w:rPr>
          <w:rFonts w:eastAsia="Times New Roman"/>
          <w:lang w:val="sk-SK"/>
        </w:rPr>
        <w:t xml:space="preserve"> (%)</w:t>
      </w:r>
      <w:r w:rsidRPr="0068794B">
        <w:rPr>
          <w:rFonts w:eastAsia="Times New Roman"/>
          <w:lang w:val="sk-SK"/>
        </w:rPr>
        <w:t xml:space="preserve"> podľa hniezdnych gíld</w:t>
      </w:r>
      <w:r w:rsidR="00716485">
        <w:rPr>
          <w:rFonts w:eastAsia="Times New Roman"/>
          <w:lang w:val="sk-SK"/>
        </w:rPr>
        <w:t>;</w:t>
      </w:r>
      <w:r w:rsidR="00F76B82" w:rsidRPr="0068794B">
        <w:rPr>
          <w:rFonts w:eastAsia="Times New Roman"/>
          <w:lang w:val="sk-SK"/>
        </w:rPr>
        <w:t xml:space="preserve"> apriórny prístup (Korňan &amp; Adamík, 2002)</w:t>
      </w:r>
      <w:r w:rsidRPr="0068794B">
        <w:rPr>
          <w:rFonts w:eastAsia="Times New Roman"/>
          <w:lang w:val="sk-SK"/>
        </w:rPr>
        <w:t xml:space="preserve"> </w:t>
      </w:r>
      <w:r w:rsidR="00F76B82" w:rsidRPr="0068794B">
        <w:rPr>
          <w:rFonts w:eastAsia="Times New Roman"/>
        </w:rPr>
        <w:t xml:space="preserve">podľa </w:t>
      </w:r>
      <w:r w:rsidRPr="0068794B">
        <w:rPr>
          <w:rStyle w:val="style16"/>
          <w:rFonts w:eastAsia="Times New Roman"/>
        </w:rPr>
        <w:t xml:space="preserve">Hudec </w:t>
      </w:r>
      <w:r w:rsidRPr="0068794B">
        <w:rPr>
          <w:rFonts w:eastAsia="Times New Roman"/>
        </w:rPr>
        <w:t>&amp;</w:t>
      </w:r>
      <w:r w:rsidRPr="0068794B">
        <w:rPr>
          <w:rStyle w:val="style16"/>
          <w:rFonts w:eastAsia="Times New Roman"/>
        </w:rPr>
        <w:t xml:space="preserve"> Černý</w:t>
      </w:r>
      <w:r w:rsidRPr="0068794B">
        <w:rPr>
          <w:rFonts w:eastAsia="Times New Roman"/>
        </w:rPr>
        <w:t xml:space="preserve"> </w:t>
      </w:r>
      <w:r w:rsidR="00F76B82" w:rsidRPr="0068794B">
        <w:rPr>
          <w:rFonts w:eastAsia="Times New Roman"/>
        </w:rPr>
        <w:t>(</w:t>
      </w:r>
      <w:r w:rsidRPr="0068794B">
        <w:rPr>
          <w:rFonts w:eastAsia="Times New Roman"/>
        </w:rPr>
        <w:t xml:space="preserve">1977): </w:t>
      </w:r>
      <w:r w:rsidR="00F76B82" w:rsidRPr="0068794B">
        <w:rPr>
          <w:rFonts w:eastAsia="Times New Roman"/>
          <w:b/>
          <w:lang w:val="sk-SK"/>
        </w:rPr>
        <w:t>E0</w:t>
      </w:r>
      <w:r w:rsidRPr="0068794B">
        <w:rPr>
          <w:rFonts w:eastAsia="Times New Roman"/>
          <w:lang w:val="sk-SK"/>
        </w:rPr>
        <w:t xml:space="preserve"> – hniezdiče </w:t>
      </w:r>
      <w:r w:rsidR="00F76B82" w:rsidRPr="0068794B">
        <w:rPr>
          <w:rFonts w:eastAsia="Times New Roman"/>
          <w:lang w:val="sk-SK"/>
        </w:rPr>
        <w:t>na zemi</w:t>
      </w:r>
      <w:r w:rsidRPr="0068794B">
        <w:rPr>
          <w:rFonts w:eastAsia="Times New Roman"/>
          <w:lang w:val="sk-SK"/>
        </w:rPr>
        <w:t xml:space="preserve">, </w:t>
      </w:r>
      <w:r w:rsidR="00F76B82" w:rsidRPr="0068794B">
        <w:rPr>
          <w:rFonts w:eastAsia="Times New Roman"/>
          <w:b/>
          <w:lang w:val="sk-SK"/>
        </w:rPr>
        <w:t xml:space="preserve">E1 </w:t>
      </w:r>
      <w:r w:rsidRPr="0068794B">
        <w:rPr>
          <w:rFonts w:eastAsia="Times New Roman"/>
          <w:lang w:val="sk-SK"/>
        </w:rPr>
        <w:t xml:space="preserve">– hniezdiče v bylinnej etáži </w:t>
      </w:r>
      <w:r w:rsidR="00F76B82" w:rsidRPr="0068794B">
        <w:rPr>
          <w:rFonts w:eastAsia="Times New Roman"/>
          <w:b/>
          <w:lang w:val="sk-SK"/>
        </w:rPr>
        <w:t xml:space="preserve">E2 </w:t>
      </w:r>
      <w:r w:rsidR="00F76B82" w:rsidRPr="0068794B">
        <w:rPr>
          <w:rFonts w:eastAsia="Times New Roman"/>
          <w:lang w:val="sk-SK"/>
        </w:rPr>
        <w:t>– hniezdiče v</w:t>
      </w:r>
      <w:r w:rsidRPr="0068794B">
        <w:rPr>
          <w:rFonts w:eastAsia="Times New Roman"/>
          <w:lang w:val="sk-SK"/>
        </w:rPr>
        <w:t xml:space="preserve"> krovinovej vegetácii, </w:t>
      </w:r>
      <w:r w:rsidR="00F76B82" w:rsidRPr="0068794B">
        <w:rPr>
          <w:rFonts w:eastAsia="Times New Roman"/>
          <w:b/>
          <w:lang w:val="sk-SK"/>
        </w:rPr>
        <w:t>E3</w:t>
      </w:r>
      <w:r w:rsidRPr="0068794B">
        <w:rPr>
          <w:rFonts w:eastAsia="Times New Roman"/>
          <w:lang w:val="sk-SK"/>
        </w:rPr>
        <w:t xml:space="preserve"> – </w:t>
      </w:r>
      <w:r w:rsidR="00F76B82" w:rsidRPr="0068794B">
        <w:rPr>
          <w:rFonts w:eastAsia="Times New Roman"/>
          <w:lang w:val="sk-SK"/>
        </w:rPr>
        <w:t xml:space="preserve">hniezdiče </w:t>
      </w:r>
      <w:r w:rsidRPr="0068794B">
        <w:rPr>
          <w:rFonts w:eastAsia="Times New Roman"/>
          <w:lang w:val="sk-SK"/>
        </w:rPr>
        <w:t xml:space="preserve">v korunách stromov, </w:t>
      </w:r>
      <w:r w:rsidRPr="0068794B">
        <w:rPr>
          <w:rFonts w:eastAsia="Times New Roman"/>
          <w:b/>
          <w:lang w:val="sk-SK"/>
        </w:rPr>
        <w:t>D</w:t>
      </w:r>
      <w:r w:rsidRPr="0068794B">
        <w:rPr>
          <w:rFonts w:eastAsia="Times New Roman"/>
          <w:lang w:val="sk-SK"/>
        </w:rPr>
        <w:t xml:space="preserve"> – </w:t>
      </w:r>
      <w:r w:rsidR="00F76B82" w:rsidRPr="0068794B">
        <w:rPr>
          <w:rFonts w:eastAsia="Times New Roman"/>
          <w:lang w:val="sk-SK"/>
        </w:rPr>
        <w:t xml:space="preserve">hniezdiče </w:t>
      </w:r>
      <w:r w:rsidRPr="0068794B">
        <w:rPr>
          <w:rFonts w:eastAsia="Times New Roman"/>
          <w:lang w:val="sk-SK"/>
        </w:rPr>
        <w:t>v stromových dutinách a</w:t>
      </w:r>
      <w:r w:rsidR="00F76B82" w:rsidRPr="0068794B">
        <w:rPr>
          <w:rFonts w:eastAsia="Times New Roman"/>
          <w:lang w:val="sk-SK"/>
        </w:rPr>
        <w:t> polodutinách,</w:t>
      </w:r>
      <w:r w:rsidRPr="0068794B">
        <w:rPr>
          <w:rFonts w:eastAsia="Times New Roman"/>
          <w:lang w:val="sk-SK"/>
        </w:rPr>
        <w:t xml:space="preserve"> </w:t>
      </w:r>
      <w:r w:rsidRPr="0068794B">
        <w:rPr>
          <w:rFonts w:eastAsia="Times New Roman"/>
          <w:b/>
          <w:lang w:val="sk-SK"/>
        </w:rPr>
        <w:t>X</w:t>
      </w:r>
      <w:r w:rsidR="008D14C6">
        <w:rPr>
          <w:rFonts w:eastAsia="Times New Roman"/>
          <w:lang w:val="sk-SK"/>
        </w:rPr>
        <w:t xml:space="preserve"> – hniezdny parazit;</w:t>
      </w:r>
    </w:p>
    <w:p w14:paraId="06046318" w14:textId="77777777" w:rsidR="0068794B" w:rsidRPr="0068794B" w:rsidRDefault="0068794B" w:rsidP="0068794B">
      <w:pPr>
        <w:jc w:val="both"/>
        <w:rPr>
          <w:lang w:val="sk-SK"/>
        </w:rPr>
      </w:pPr>
    </w:p>
    <w:p w14:paraId="36C70382" w14:textId="0AF2A1A0" w:rsidR="00987BAE" w:rsidRDefault="00987BAE" w:rsidP="00560447">
      <w:pPr>
        <w:pStyle w:val="Odsekzoznamu"/>
        <w:numPr>
          <w:ilvl w:val="0"/>
          <w:numId w:val="24"/>
        </w:numPr>
        <w:jc w:val="both"/>
        <w:rPr>
          <w:lang w:val="sk-SK"/>
        </w:rPr>
      </w:pPr>
      <w:r w:rsidRPr="00987BAE">
        <w:rPr>
          <w:lang w:val="sk-SK"/>
        </w:rPr>
        <w:t xml:space="preserve">identifikácia ekosozologicky významných druhov vtákov </w:t>
      </w:r>
      <w:r>
        <w:rPr>
          <w:lang w:val="sk-SK"/>
        </w:rPr>
        <w:t>(kategorizácia podľa Demko et al., 2014</w:t>
      </w:r>
      <w:r w:rsidR="00BA4FC3">
        <w:rPr>
          <w:lang w:val="sk-SK"/>
        </w:rPr>
        <w:t>).</w:t>
      </w:r>
    </w:p>
    <w:p w14:paraId="33199EEB" w14:textId="77777777" w:rsidR="00FB155E" w:rsidRDefault="00FB155E" w:rsidP="00FB155E">
      <w:pPr>
        <w:pStyle w:val="Odsekzoznamu"/>
        <w:rPr>
          <w:lang w:val="sk-SK"/>
        </w:rPr>
      </w:pPr>
    </w:p>
    <w:p w14:paraId="1FC85485" w14:textId="00B462BF" w:rsidR="00FB155E" w:rsidRDefault="00FB155E" w:rsidP="00987BAE">
      <w:pPr>
        <w:pStyle w:val="Odsekzoznamu"/>
        <w:numPr>
          <w:ilvl w:val="0"/>
          <w:numId w:val="16"/>
        </w:numPr>
        <w:rPr>
          <w:lang w:val="sk-SK"/>
        </w:rPr>
      </w:pPr>
      <w:r>
        <w:rPr>
          <w:lang w:val="sk-SK"/>
        </w:rPr>
        <w:t>Porovnanie získaných výsledkov medzi skupinami a diskusia o príčinách možných rozdielov.</w:t>
      </w:r>
    </w:p>
    <w:p w14:paraId="3D4F45F6" w14:textId="77777777" w:rsidR="00987BAE" w:rsidRPr="00FB155E" w:rsidRDefault="00987BAE" w:rsidP="00FB155E">
      <w:pPr>
        <w:rPr>
          <w:lang w:val="sk-SK"/>
        </w:rPr>
      </w:pPr>
    </w:p>
    <w:p w14:paraId="22A589BF" w14:textId="5CD92F48" w:rsidR="00987BAE" w:rsidRDefault="00987BAE" w:rsidP="00987BAE">
      <w:pPr>
        <w:rPr>
          <w:lang w:val="sk-SK"/>
        </w:rPr>
      </w:pPr>
      <w:r>
        <w:rPr>
          <w:lang w:val="sk-SK"/>
        </w:rPr>
        <w:t>5. Prezentácia výsledkov</w:t>
      </w:r>
      <w:r w:rsidR="006969B1">
        <w:rPr>
          <w:lang w:val="sk-SK"/>
        </w:rPr>
        <w:t xml:space="preserve"> (piatok, všetky skupiny)</w:t>
      </w:r>
    </w:p>
    <w:p w14:paraId="4A79DC77" w14:textId="77777777" w:rsidR="006969B1" w:rsidRDefault="006969B1" w:rsidP="00987BAE">
      <w:pPr>
        <w:rPr>
          <w:lang w:val="sk-SK"/>
        </w:rPr>
      </w:pPr>
    </w:p>
    <w:p w14:paraId="400B8C62" w14:textId="1D4D4213" w:rsidR="006969B1" w:rsidRDefault="006969B1" w:rsidP="00987BAE">
      <w:pPr>
        <w:rPr>
          <w:lang w:val="sk-SK"/>
        </w:rPr>
      </w:pPr>
      <w:r>
        <w:rPr>
          <w:lang w:val="sk-SK"/>
        </w:rPr>
        <w:t>6. Súťaž</w:t>
      </w:r>
    </w:p>
    <w:p w14:paraId="0BDE55AA" w14:textId="77777777" w:rsidR="00987BAE" w:rsidRDefault="00987BAE" w:rsidP="00987BAE">
      <w:pPr>
        <w:rPr>
          <w:lang w:val="sk-SK"/>
        </w:rPr>
      </w:pPr>
    </w:p>
    <w:p w14:paraId="4752D804" w14:textId="681C685F" w:rsidR="00987BAE" w:rsidRDefault="00987BAE" w:rsidP="006969B1">
      <w:pPr>
        <w:pStyle w:val="Odsekzoznamu"/>
        <w:numPr>
          <w:ilvl w:val="0"/>
          <w:numId w:val="23"/>
        </w:numPr>
        <w:rPr>
          <w:lang w:val="sk-SK"/>
        </w:rPr>
      </w:pPr>
      <w:r w:rsidRPr="006969B1">
        <w:rPr>
          <w:lang w:val="sk-SK"/>
        </w:rPr>
        <w:t>súťaž „vtáčie ucho“: každá skupina sa pokúsi identifikovať čo najviac druhov vtákov podľa ich akustického prejavu (vopred dohodnutý výber nahrávok), s ktorými sa stretli počas terénnych cvičení.</w:t>
      </w:r>
    </w:p>
    <w:p w14:paraId="10C99120" w14:textId="3C608B6D" w:rsidR="00395AB3" w:rsidRDefault="00395AB3">
      <w:pPr>
        <w:rPr>
          <w:lang w:val="sk-SK"/>
        </w:rPr>
      </w:pPr>
    </w:p>
    <w:p w14:paraId="37AB4D5A" w14:textId="77777777" w:rsidR="00230D7C" w:rsidRDefault="00230D7C" w:rsidP="00230D7C">
      <w:pPr>
        <w:rPr>
          <w:b/>
          <w:lang w:val="sk-SK"/>
        </w:rPr>
      </w:pPr>
    </w:p>
    <w:p w14:paraId="4113FE90" w14:textId="77777777" w:rsidR="00230D7C" w:rsidRPr="00717C64" w:rsidRDefault="00230D7C" w:rsidP="00230D7C">
      <w:pPr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lastRenderedPageBreak/>
        <w:t>Použitá a odporúčaná literatúra:</w:t>
      </w:r>
    </w:p>
    <w:p w14:paraId="3719A5D7" w14:textId="77777777" w:rsidR="00230D7C" w:rsidRPr="00512FF6" w:rsidRDefault="00230D7C" w:rsidP="00230D7C">
      <w:pPr>
        <w:tabs>
          <w:tab w:val="left" w:pos="4122"/>
        </w:tabs>
        <w:ind w:left="3402" w:hanging="1275"/>
        <w:jc w:val="both"/>
        <w:rPr>
          <w:rFonts w:eastAsia="Luxi Sans"/>
          <w:color w:val="auto"/>
          <w:lang w:val="sk-SK"/>
        </w:rPr>
      </w:pPr>
      <w:r w:rsidRPr="00512FF6">
        <w:rPr>
          <w:rFonts w:eastAsia="Luxi Sans"/>
          <w:color w:val="auto"/>
          <w:lang w:val="sk-SK"/>
        </w:rPr>
        <w:t xml:space="preserve"> </w:t>
      </w:r>
    </w:p>
    <w:p w14:paraId="6DFC068A" w14:textId="77777777" w:rsidR="00230D7C" w:rsidRDefault="00230D7C" w:rsidP="00230D7C">
      <w:pPr>
        <w:rPr>
          <w:lang w:val="sk-SK"/>
        </w:rPr>
      </w:pPr>
      <w:r>
        <w:rPr>
          <w:lang w:val="sk-SK"/>
        </w:rPr>
        <w:t>Demko, M., Krištín, A. &amp; Pačenovský, S. (2014): Červený zoznam vtákov Slovenska. SOS/BirdLife Slovensko, Bratislava, 52 pp.</w:t>
      </w:r>
    </w:p>
    <w:p w14:paraId="7893C960" w14:textId="77777777" w:rsidR="00230D7C" w:rsidRPr="00121AD9" w:rsidRDefault="00230D7C" w:rsidP="00230D7C">
      <w:pPr>
        <w:rPr>
          <w:lang w:val="sk-SK"/>
        </w:rPr>
      </w:pPr>
    </w:p>
    <w:p w14:paraId="58A161C8" w14:textId="77777777" w:rsidR="00230D7C" w:rsidRDefault="00230D7C" w:rsidP="00230D7C">
      <w:pPr>
        <w:rPr>
          <w:lang w:val="sk-SK"/>
        </w:rPr>
      </w:pPr>
      <w:r w:rsidRPr="00A727A0">
        <w:rPr>
          <w:lang w:val="sk-SK"/>
        </w:rPr>
        <w:t xml:space="preserve">Hagemeijer, E. J. M. </w:t>
      </w:r>
      <w:r>
        <w:rPr>
          <w:lang w:val="sk-SK"/>
        </w:rPr>
        <w:t>&amp;</w:t>
      </w:r>
      <w:r w:rsidRPr="00A727A0">
        <w:rPr>
          <w:lang w:val="sk-SK"/>
        </w:rPr>
        <w:t xml:space="preserve"> Blair, M. J. (eds</w:t>
      </w:r>
      <w:r>
        <w:rPr>
          <w:lang w:val="sk-SK"/>
        </w:rPr>
        <w:t>.</w:t>
      </w:r>
      <w:r w:rsidRPr="00A727A0">
        <w:rPr>
          <w:lang w:val="sk-SK"/>
        </w:rPr>
        <w:t xml:space="preserve">) </w:t>
      </w:r>
      <w:r>
        <w:rPr>
          <w:lang w:val="sk-SK"/>
        </w:rPr>
        <w:t>(</w:t>
      </w:r>
      <w:r w:rsidRPr="00A727A0">
        <w:rPr>
          <w:lang w:val="sk-SK"/>
        </w:rPr>
        <w:t>1997</w:t>
      </w:r>
      <w:r>
        <w:rPr>
          <w:lang w:val="sk-SK"/>
        </w:rPr>
        <w:t>):</w:t>
      </w:r>
      <w:r w:rsidRPr="00A727A0">
        <w:rPr>
          <w:lang w:val="sk-SK"/>
        </w:rPr>
        <w:t xml:space="preserve"> The EBCC</w:t>
      </w:r>
      <w:r>
        <w:rPr>
          <w:lang w:val="sk-SK"/>
        </w:rPr>
        <w:t xml:space="preserve"> </w:t>
      </w:r>
      <w:r w:rsidRPr="00A727A0">
        <w:rPr>
          <w:lang w:val="sk-SK"/>
        </w:rPr>
        <w:t>Atlas of European Breeding Birds:</w:t>
      </w:r>
      <w:r>
        <w:rPr>
          <w:lang w:val="sk-SK"/>
        </w:rPr>
        <w:t xml:space="preserve"> </w:t>
      </w:r>
      <w:r w:rsidRPr="00A727A0">
        <w:rPr>
          <w:lang w:val="sk-SK"/>
        </w:rPr>
        <w:t>Their Distribution</w:t>
      </w:r>
      <w:r>
        <w:rPr>
          <w:lang w:val="sk-SK"/>
        </w:rPr>
        <w:t xml:space="preserve"> </w:t>
      </w:r>
      <w:r w:rsidRPr="00A727A0">
        <w:rPr>
          <w:lang w:val="sk-SK"/>
        </w:rPr>
        <w:t>and Abundance. T &amp; A. D. Poyser</w:t>
      </w:r>
      <w:r>
        <w:rPr>
          <w:lang w:val="sk-SK"/>
        </w:rPr>
        <w:t>,</w:t>
      </w:r>
      <w:r w:rsidRPr="00A727A0">
        <w:rPr>
          <w:lang w:val="sk-SK"/>
        </w:rPr>
        <w:t xml:space="preserve"> </w:t>
      </w:r>
      <w:r>
        <w:rPr>
          <w:lang w:val="sk-SK"/>
        </w:rPr>
        <w:t>London.</w:t>
      </w:r>
    </w:p>
    <w:p w14:paraId="423123E0" w14:textId="77777777" w:rsidR="00230D7C" w:rsidRDefault="00230D7C" w:rsidP="00230D7C">
      <w:pPr>
        <w:rPr>
          <w:lang w:val="sk-SK"/>
        </w:rPr>
      </w:pPr>
    </w:p>
    <w:p w14:paraId="723A29A1" w14:textId="77777777" w:rsidR="00230D7C" w:rsidRDefault="00230D7C" w:rsidP="00230D7C">
      <w:pPr>
        <w:rPr>
          <w:lang w:val="sk-SK"/>
        </w:rPr>
      </w:pPr>
      <w:r w:rsidRPr="00000C3F">
        <w:rPr>
          <w:lang w:val="sk-SK"/>
        </w:rPr>
        <w:t>Hudec</w:t>
      </w:r>
      <w:r>
        <w:rPr>
          <w:lang w:val="sk-SK"/>
        </w:rPr>
        <w:t>,</w:t>
      </w:r>
      <w:r w:rsidRPr="00000C3F">
        <w:rPr>
          <w:lang w:val="sk-SK"/>
        </w:rPr>
        <w:t xml:space="preserve"> K</w:t>
      </w:r>
      <w:r>
        <w:rPr>
          <w:lang w:val="sk-SK"/>
        </w:rPr>
        <w:t>.</w:t>
      </w:r>
      <w:r w:rsidRPr="00000C3F">
        <w:rPr>
          <w:lang w:val="sk-SK"/>
        </w:rPr>
        <w:t xml:space="preserve"> &amp; Černý</w:t>
      </w:r>
      <w:r>
        <w:rPr>
          <w:lang w:val="sk-SK"/>
        </w:rPr>
        <w:t>,</w:t>
      </w:r>
      <w:r w:rsidRPr="00000C3F">
        <w:rPr>
          <w:lang w:val="sk-SK"/>
        </w:rPr>
        <w:t xml:space="preserve"> W</w:t>
      </w:r>
      <w:r>
        <w:rPr>
          <w:lang w:val="sk-SK"/>
        </w:rPr>
        <w:t>.</w:t>
      </w:r>
      <w:r w:rsidRPr="00000C3F">
        <w:rPr>
          <w:lang w:val="sk-SK"/>
        </w:rPr>
        <w:t xml:space="preserve"> (eds</w:t>
      </w:r>
      <w:r>
        <w:rPr>
          <w:lang w:val="sk-SK"/>
        </w:rPr>
        <w:t>.)</w:t>
      </w:r>
      <w:r w:rsidRPr="00000C3F">
        <w:rPr>
          <w:lang w:val="sk-SK"/>
        </w:rPr>
        <w:t xml:space="preserve"> </w:t>
      </w:r>
      <w:r>
        <w:rPr>
          <w:lang w:val="sk-SK"/>
        </w:rPr>
        <w:t>(</w:t>
      </w:r>
      <w:r w:rsidRPr="00000C3F">
        <w:rPr>
          <w:lang w:val="sk-SK"/>
        </w:rPr>
        <w:t>1977</w:t>
      </w:r>
      <w:r>
        <w:rPr>
          <w:lang w:val="sk-SK"/>
        </w:rPr>
        <w:t>)</w:t>
      </w:r>
      <w:r w:rsidRPr="00000C3F">
        <w:rPr>
          <w:lang w:val="sk-SK"/>
        </w:rPr>
        <w:t>: Fauna ČSSR. Ptáci II. Academia, Praha, 866 pp.</w:t>
      </w:r>
    </w:p>
    <w:p w14:paraId="3C5BFCD9" w14:textId="77777777" w:rsidR="00230D7C" w:rsidRDefault="00230D7C" w:rsidP="00230D7C">
      <w:pPr>
        <w:rPr>
          <w:lang w:val="sk-SK"/>
        </w:rPr>
      </w:pPr>
    </w:p>
    <w:p w14:paraId="2FFFF84F" w14:textId="77777777" w:rsidR="00230D7C" w:rsidRDefault="00230D7C" w:rsidP="00230D7C">
      <w:pPr>
        <w:rPr>
          <w:lang w:val="sk-SK"/>
        </w:rPr>
      </w:pPr>
      <w:r>
        <w:rPr>
          <w:lang w:val="sk-SK"/>
        </w:rPr>
        <w:t>Janda, J. &amp; Řepa, P.</w:t>
      </w:r>
      <w:r w:rsidRPr="00703EE9">
        <w:rPr>
          <w:lang w:val="sk-SK"/>
        </w:rPr>
        <w:t xml:space="preserve"> </w:t>
      </w:r>
      <w:r>
        <w:rPr>
          <w:lang w:val="sk-SK"/>
        </w:rPr>
        <w:t>(</w:t>
      </w:r>
      <w:r w:rsidRPr="00703EE9">
        <w:rPr>
          <w:lang w:val="sk-SK"/>
        </w:rPr>
        <w:t>1986</w:t>
      </w:r>
      <w:r>
        <w:rPr>
          <w:lang w:val="sk-SK"/>
        </w:rPr>
        <w:t>)</w:t>
      </w:r>
      <w:r w:rsidRPr="00703EE9">
        <w:rPr>
          <w:lang w:val="sk-SK"/>
        </w:rPr>
        <w:t>: Metody kvantitativního výzkumu v ornitologii. SZN, Praha, 157</w:t>
      </w:r>
      <w:r w:rsidRPr="00395AB3">
        <w:rPr>
          <w:lang w:val="sk-SK"/>
        </w:rPr>
        <w:t xml:space="preserve"> </w:t>
      </w:r>
      <w:r w:rsidRPr="00703EE9">
        <w:rPr>
          <w:lang w:val="sk-SK"/>
        </w:rPr>
        <w:t>pp.</w:t>
      </w:r>
    </w:p>
    <w:p w14:paraId="09E5C29F" w14:textId="77777777" w:rsidR="00230D7C" w:rsidRPr="00703EE9" w:rsidRDefault="00230D7C" w:rsidP="00230D7C">
      <w:pPr>
        <w:rPr>
          <w:lang w:val="sk-SK"/>
        </w:rPr>
      </w:pPr>
    </w:p>
    <w:p w14:paraId="4E681205" w14:textId="77777777" w:rsidR="00230D7C" w:rsidRDefault="00230D7C" w:rsidP="00230D7C">
      <w:pPr>
        <w:rPr>
          <w:lang w:val="sk-SK"/>
        </w:rPr>
      </w:pPr>
      <w:r>
        <w:rPr>
          <w:lang w:val="sk-SK"/>
        </w:rPr>
        <w:t xml:space="preserve">Korňan, M. (2014): </w:t>
      </w:r>
      <w:r w:rsidRPr="00A727A0">
        <w:rPr>
          <w:lang w:val="sk-SK"/>
        </w:rPr>
        <w:t>Porovnanie štruktúry hniezdnych ornitocenóz medzi extenzívne spásanými a zarastajúcimi horskými pasienkami v Národnom parku Muránska planina</w:t>
      </w:r>
      <w:r>
        <w:rPr>
          <w:lang w:val="sk-SK"/>
        </w:rPr>
        <w:t>. Tichodroma 26: 31–44.</w:t>
      </w:r>
    </w:p>
    <w:p w14:paraId="098835DE" w14:textId="77777777" w:rsidR="00230D7C" w:rsidRDefault="00230D7C" w:rsidP="00230D7C">
      <w:pPr>
        <w:rPr>
          <w:lang w:val="sk-SK"/>
        </w:rPr>
      </w:pPr>
    </w:p>
    <w:p w14:paraId="49873647" w14:textId="77777777" w:rsidR="00230D7C" w:rsidRDefault="00230D7C" w:rsidP="00230D7C">
      <w:pPr>
        <w:rPr>
          <w:lang w:val="sk-SK"/>
        </w:rPr>
      </w:pPr>
      <w:r>
        <w:rPr>
          <w:lang w:val="sk-SK"/>
        </w:rPr>
        <w:t>Korňan, M. &amp; Adamík, P. (2002): Porovnaie apriori a aposteriori prístupov pri analýze potravných gíld vo vtáčích spoločenstvách: modelový príklad. Oecologia Montana 11: 82–93.</w:t>
      </w:r>
    </w:p>
    <w:p w14:paraId="633A1736" w14:textId="77777777" w:rsidR="00230D7C" w:rsidRDefault="00230D7C" w:rsidP="00230D7C">
      <w:pPr>
        <w:rPr>
          <w:lang w:val="sk-SK"/>
        </w:rPr>
      </w:pPr>
    </w:p>
    <w:p w14:paraId="46994F27" w14:textId="77777777" w:rsidR="00230D7C" w:rsidRDefault="00230D7C" w:rsidP="00230D7C">
      <w:pPr>
        <w:rPr>
          <w:lang w:val="sk-SK"/>
        </w:rPr>
      </w:pPr>
      <w:r>
        <w:rPr>
          <w:lang w:val="sk-SK"/>
        </w:rPr>
        <w:t xml:space="preserve">Kovalík, P., Pačenovský, S., Čapek, M. &amp; Topercer, J. (2010): </w:t>
      </w:r>
      <w:r w:rsidRPr="00717C64">
        <w:rPr>
          <w:lang w:val="sk-SK"/>
        </w:rPr>
        <w:t>Slovenské mená vtákov sveta. SOS/BirdLife Slovensko, Bratislava.</w:t>
      </w:r>
    </w:p>
    <w:p w14:paraId="027E7186" w14:textId="77777777" w:rsidR="00230D7C" w:rsidRDefault="00230D7C" w:rsidP="00230D7C">
      <w:pPr>
        <w:rPr>
          <w:lang w:val="sk-SK"/>
        </w:rPr>
      </w:pPr>
    </w:p>
    <w:p w14:paraId="47D5D9CD" w14:textId="77777777" w:rsidR="00230D7C" w:rsidRDefault="00230D7C" w:rsidP="00230D7C">
      <w:pPr>
        <w:rPr>
          <w:lang w:val="sk-SK"/>
        </w:rPr>
      </w:pPr>
      <w:r w:rsidRPr="00395AB3">
        <w:rPr>
          <w:lang w:val="sk-SK"/>
        </w:rPr>
        <w:t>Kropil</w:t>
      </w:r>
      <w:r>
        <w:rPr>
          <w:lang w:val="sk-SK"/>
        </w:rPr>
        <w:t>,</w:t>
      </w:r>
      <w:r w:rsidRPr="00395AB3">
        <w:rPr>
          <w:lang w:val="sk-SK"/>
        </w:rPr>
        <w:t xml:space="preserve"> R. </w:t>
      </w:r>
      <w:r>
        <w:rPr>
          <w:lang w:val="sk-SK"/>
        </w:rPr>
        <w:t>(</w:t>
      </w:r>
      <w:r w:rsidRPr="00395AB3">
        <w:rPr>
          <w:lang w:val="sk-SK"/>
        </w:rPr>
        <w:t>1992</w:t>
      </w:r>
      <w:r>
        <w:rPr>
          <w:lang w:val="sk-SK"/>
        </w:rPr>
        <w:t>)</w:t>
      </w:r>
      <w:r w:rsidRPr="00395AB3">
        <w:rPr>
          <w:lang w:val="sk-SK"/>
        </w:rPr>
        <w:t>: Odporúčan</w:t>
      </w:r>
      <w:r>
        <w:rPr>
          <w:lang w:val="sk-SK"/>
        </w:rPr>
        <w:t xml:space="preserve">é skratky a symboly pre terénne </w:t>
      </w:r>
      <w:r w:rsidRPr="00395AB3">
        <w:rPr>
          <w:lang w:val="sk-SK"/>
        </w:rPr>
        <w:t>záznamy pri kva</w:t>
      </w:r>
      <w:r>
        <w:rPr>
          <w:lang w:val="sk-SK"/>
        </w:rPr>
        <w:t>ntitatívnych výskumoch vtákov.</w:t>
      </w:r>
      <w:r w:rsidRPr="00395AB3">
        <w:rPr>
          <w:lang w:val="sk-SK"/>
        </w:rPr>
        <w:t xml:space="preserve"> Tichodroma 4: 21−34.</w:t>
      </w:r>
    </w:p>
    <w:p w14:paraId="7211692F" w14:textId="77777777" w:rsidR="00230D7C" w:rsidRDefault="00230D7C" w:rsidP="00230D7C">
      <w:pPr>
        <w:rPr>
          <w:lang w:val="sk-SK"/>
        </w:rPr>
      </w:pPr>
    </w:p>
    <w:p w14:paraId="20FD2D82" w14:textId="77777777" w:rsidR="00230D7C" w:rsidRDefault="00230D7C" w:rsidP="00230D7C">
      <w:pPr>
        <w:rPr>
          <w:lang w:val="sk-SK"/>
        </w:rPr>
      </w:pPr>
      <w:r>
        <w:rPr>
          <w:lang w:val="sk-SK"/>
        </w:rPr>
        <w:t>Losos, B., Gulička, J., Lellák, J. &amp; Pelikán, J. (1984): Ekologie živočichů. Státní pedagogické nakladatelství, n. p., Praha, 316 pp.</w:t>
      </w:r>
    </w:p>
    <w:p w14:paraId="2BC78A67" w14:textId="77777777" w:rsidR="00230D7C" w:rsidRPr="00703EE9" w:rsidRDefault="00230D7C" w:rsidP="00230D7C">
      <w:pPr>
        <w:rPr>
          <w:lang w:val="sk-SK"/>
        </w:rPr>
      </w:pPr>
    </w:p>
    <w:p w14:paraId="21155169" w14:textId="77777777" w:rsidR="00230D7C" w:rsidRDefault="00230D7C" w:rsidP="00230D7C">
      <w:pPr>
        <w:rPr>
          <w:lang w:val="sk-SK"/>
        </w:rPr>
      </w:pPr>
      <w:r>
        <w:rPr>
          <w:lang w:val="sk-SK"/>
        </w:rPr>
        <w:t>SOS/BirdLife Slovensko (2013): Metodika systematického dlhodobého monitoringu výberových druhov vtákov v CHVÚ. ŠOP SR, Banská Bystrica, 179 pp.</w:t>
      </w:r>
    </w:p>
    <w:p w14:paraId="49E0E144" w14:textId="77777777" w:rsidR="00230D7C" w:rsidRDefault="00230D7C" w:rsidP="00230D7C">
      <w:pPr>
        <w:rPr>
          <w:lang w:val="sk-SK"/>
        </w:rPr>
      </w:pPr>
    </w:p>
    <w:p w14:paraId="532EC96A" w14:textId="77777777" w:rsidR="00230D7C" w:rsidRDefault="00230D7C" w:rsidP="00230D7C">
      <w:pPr>
        <w:rPr>
          <w:lang w:val="sk-SK"/>
        </w:rPr>
      </w:pPr>
      <w:r>
        <w:rPr>
          <w:lang w:val="sk-SK"/>
        </w:rPr>
        <w:t>Swensson, L., Mullarney, K. &amp; Zetterström, D. (2009): Collins Bird Guide. Second Edition, Harper Collins Publishers, London, 448 pp.</w:t>
      </w:r>
    </w:p>
    <w:p w14:paraId="44F1CDEF" w14:textId="77777777" w:rsidR="00230D7C" w:rsidRDefault="00230D7C" w:rsidP="00230D7C">
      <w:pPr>
        <w:rPr>
          <w:lang w:val="sk-SK"/>
        </w:rPr>
      </w:pPr>
    </w:p>
    <w:p w14:paraId="0B762F48" w14:textId="77777777" w:rsidR="00230D7C" w:rsidRDefault="00230D7C" w:rsidP="00230D7C">
      <w:pPr>
        <w:rPr>
          <w:lang w:val="sk-SK"/>
        </w:rPr>
      </w:pPr>
      <w:r>
        <w:rPr>
          <w:lang w:val="sk-SK"/>
        </w:rPr>
        <w:t>Townsend, C. R., Begon, M. &amp; Harper J. L. (2010): Základy ekologie. Univerzita Palackého v Olomouci, 505 pp.</w:t>
      </w:r>
    </w:p>
    <w:p w14:paraId="50008E62" w14:textId="77777777" w:rsidR="00230D7C" w:rsidRDefault="00230D7C" w:rsidP="00230D7C">
      <w:pPr>
        <w:rPr>
          <w:lang w:val="sk-SK"/>
        </w:rPr>
      </w:pPr>
      <w:r>
        <w:rPr>
          <w:lang w:val="sk-SK"/>
        </w:rPr>
        <w:t xml:space="preserve"> </w:t>
      </w:r>
    </w:p>
    <w:p w14:paraId="40632C67" w14:textId="77777777" w:rsidR="00230D7C" w:rsidRDefault="00230D7C" w:rsidP="00230D7C">
      <w:pPr>
        <w:rPr>
          <w:lang w:val="sk-SK"/>
        </w:rPr>
      </w:pPr>
      <w:r>
        <w:rPr>
          <w:lang w:val="sk-SK"/>
        </w:rPr>
        <w:t>Trnka, A. &amp; Grim, T. (eds.) (2014): Ornitologická príručka. SOS/BirdLife Slovensko, Bratislava, 298 pp.</w:t>
      </w:r>
    </w:p>
    <w:p w14:paraId="0DB3AD82" w14:textId="77777777" w:rsidR="00230D7C" w:rsidRDefault="00230D7C">
      <w:pPr>
        <w:rPr>
          <w:lang w:val="sk-SK"/>
        </w:rPr>
      </w:pPr>
    </w:p>
    <w:sectPr w:rsidR="00230D7C" w:rsidSect="00BD0970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xi Sans">
    <w:altName w:val="Times New Roman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3F"/>
    <w:multiLevelType w:val="hybridMultilevel"/>
    <w:tmpl w:val="11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93E"/>
    <w:multiLevelType w:val="hybridMultilevel"/>
    <w:tmpl w:val="BDD6568C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184"/>
    <w:multiLevelType w:val="hybridMultilevel"/>
    <w:tmpl w:val="16AAB912"/>
    <w:lvl w:ilvl="0" w:tplc="0B54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74"/>
    <w:multiLevelType w:val="hybridMultilevel"/>
    <w:tmpl w:val="09E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21"/>
    <w:multiLevelType w:val="hybridMultilevel"/>
    <w:tmpl w:val="683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2E6"/>
    <w:multiLevelType w:val="hybridMultilevel"/>
    <w:tmpl w:val="53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BE3"/>
    <w:multiLevelType w:val="hybridMultilevel"/>
    <w:tmpl w:val="B02AB498"/>
    <w:lvl w:ilvl="0" w:tplc="63B4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39C4"/>
    <w:multiLevelType w:val="hybridMultilevel"/>
    <w:tmpl w:val="625E417A"/>
    <w:lvl w:ilvl="0" w:tplc="3746D7E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32BAA"/>
    <w:multiLevelType w:val="hybridMultilevel"/>
    <w:tmpl w:val="C77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09D"/>
    <w:multiLevelType w:val="hybridMultilevel"/>
    <w:tmpl w:val="1D50D2E6"/>
    <w:lvl w:ilvl="0" w:tplc="B3540F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5CC"/>
    <w:multiLevelType w:val="hybridMultilevel"/>
    <w:tmpl w:val="6A6C37CC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6E3"/>
    <w:multiLevelType w:val="hybridMultilevel"/>
    <w:tmpl w:val="73AC3258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91E9B"/>
    <w:multiLevelType w:val="hybridMultilevel"/>
    <w:tmpl w:val="04E2953E"/>
    <w:lvl w:ilvl="0" w:tplc="BDCA7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16AD"/>
    <w:multiLevelType w:val="hybridMultilevel"/>
    <w:tmpl w:val="A620B312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E4250"/>
    <w:multiLevelType w:val="hybridMultilevel"/>
    <w:tmpl w:val="885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55C49"/>
    <w:multiLevelType w:val="hybridMultilevel"/>
    <w:tmpl w:val="E9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5726"/>
    <w:multiLevelType w:val="hybridMultilevel"/>
    <w:tmpl w:val="0D4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32861"/>
    <w:multiLevelType w:val="hybridMultilevel"/>
    <w:tmpl w:val="226E1DFA"/>
    <w:lvl w:ilvl="0" w:tplc="752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B3705"/>
    <w:multiLevelType w:val="hybridMultilevel"/>
    <w:tmpl w:val="F70ABD86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4C79"/>
    <w:multiLevelType w:val="hybridMultilevel"/>
    <w:tmpl w:val="BD2AAA9E"/>
    <w:lvl w:ilvl="0" w:tplc="B45C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452"/>
    <w:multiLevelType w:val="multilevel"/>
    <w:tmpl w:val="CD5A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500"/>
    <w:multiLevelType w:val="hybridMultilevel"/>
    <w:tmpl w:val="7F22D012"/>
    <w:lvl w:ilvl="0" w:tplc="9CF25FC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92C8D"/>
    <w:multiLevelType w:val="hybridMultilevel"/>
    <w:tmpl w:val="EFF63FCC"/>
    <w:lvl w:ilvl="0" w:tplc="E5C0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A1E15"/>
    <w:multiLevelType w:val="hybridMultilevel"/>
    <w:tmpl w:val="B82AC6DE"/>
    <w:lvl w:ilvl="0" w:tplc="4016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12"/>
  </w:num>
  <w:num w:numId="8">
    <w:abstractNumId w:val="20"/>
  </w:num>
  <w:num w:numId="9">
    <w:abstractNumId w:val="8"/>
  </w:num>
  <w:num w:numId="10">
    <w:abstractNumId w:val="17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F6"/>
    <w:rsid w:val="00000C3F"/>
    <w:rsid w:val="00010664"/>
    <w:rsid w:val="00051927"/>
    <w:rsid w:val="000E593B"/>
    <w:rsid w:val="00113A5C"/>
    <w:rsid w:val="00121AD9"/>
    <w:rsid w:val="00156DB6"/>
    <w:rsid w:val="001726E9"/>
    <w:rsid w:val="00230D7C"/>
    <w:rsid w:val="002365C4"/>
    <w:rsid w:val="00257184"/>
    <w:rsid w:val="002B03BF"/>
    <w:rsid w:val="002C056F"/>
    <w:rsid w:val="002F4C1E"/>
    <w:rsid w:val="00395AB3"/>
    <w:rsid w:val="00410288"/>
    <w:rsid w:val="00410EC7"/>
    <w:rsid w:val="00453B41"/>
    <w:rsid w:val="00473C1D"/>
    <w:rsid w:val="004A1CE1"/>
    <w:rsid w:val="00512FF6"/>
    <w:rsid w:val="00560447"/>
    <w:rsid w:val="005A502B"/>
    <w:rsid w:val="005D555E"/>
    <w:rsid w:val="006423A4"/>
    <w:rsid w:val="0068794B"/>
    <w:rsid w:val="006969B1"/>
    <w:rsid w:val="006D3EAC"/>
    <w:rsid w:val="006F0821"/>
    <w:rsid w:val="00703EE9"/>
    <w:rsid w:val="00716485"/>
    <w:rsid w:val="00716656"/>
    <w:rsid w:val="00717C64"/>
    <w:rsid w:val="00724B67"/>
    <w:rsid w:val="00784EF3"/>
    <w:rsid w:val="007B7981"/>
    <w:rsid w:val="00841FE0"/>
    <w:rsid w:val="008B554E"/>
    <w:rsid w:val="008D14C6"/>
    <w:rsid w:val="009828D7"/>
    <w:rsid w:val="00987BAE"/>
    <w:rsid w:val="009C37E2"/>
    <w:rsid w:val="009E1420"/>
    <w:rsid w:val="009E4B7E"/>
    <w:rsid w:val="009E6DE5"/>
    <w:rsid w:val="009F6269"/>
    <w:rsid w:val="00A16C1C"/>
    <w:rsid w:val="00A31F6C"/>
    <w:rsid w:val="00A671BA"/>
    <w:rsid w:val="00A727A0"/>
    <w:rsid w:val="00A7546D"/>
    <w:rsid w:val="00A951D7"/>
    <w:rsid w:val="00B26361"/>
    <w:rsid w:val="00B94711"/>
    <w:rsid w:val="00BA0997"/>
    <w:rsid w:val="00BA4FC3"/>
    <w:rsid w:val="00BD0970"/>
    <w:rsid w:val="00BF42B3"/>
    <w:rsid w:val="00C309DC"/>
    <w:rsid w:val="00C52E1D"/>
    <w:rsid w:val="00D46928"/>
    <w:rsid w:val="00DC78A9"/>
    <w:rsid w:val="00DF2321"/>
    <w:rsid w:val="00EB6204"/>
    <w:rsid w:val="00EE2262"/>
    <w:rsid w:val="00EE2859"/>
    <w:rsid w:val="00F76B82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1BDA"/>
  <w14:defaultImageDpi w14:val="300"/>
  <w15:docId w15:val="{08A2A222-46F4-4B45-B1D7-6BA096F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14131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288"/>
    <w:pPr>
      <w:ind w:left="720"/>
      <w:contextualSpacing/>
    </w:pPr>
  </w:style>
  <w:style w:type="character" w:customStyle="1" w:styleId="style16">
    <w:name w:val="style16"/>
    <w:basedOn w:val="Predvolenpsmoodseku"/>
    <w:rsid w:val="0023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Nuhlíčková</dc:creator>
  <cp:keywords/>
  <dc:description/>
  <cp:lastModifiedBy>Tomáš Derka</cp:lastModifiedBy>
  <cp:revision>3</cp:revision>
  <dcterms:created xsi:type="dcterms:W3CDTF">2018-04-30T07:29:00Z</dcterms:created>
  <dcterms:modified xsi:type="dcterms:W3CDTF">2018-04-30T07:30:00Z</dcterms:modified>
</cp:coreProperties>
</file>