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BADD" w14:textId="3D576495" w:rsidR="00ED7F0A" w:rsidRPr="006B2D6C" w:rsidRDefault="00ED7F0A">
      <w:pPr>
        <w:rPr>
          <w:sz w:val="28"/>
          <w:szCs w:val="28"/>
          <w:lang w:val="sk-SK"/>
        </w:rPr>
      </w:pPr>
      <w:r w:rsidRPr="006B2D6C">
        <w:rPr>
          <w:b/>
          <w:sz w:val="28"/>
          <w:szCs w:val="28"/>
          <w:lang w:val="sk-SK"/>
        </w:rPr>
        <w:t>Téma:</w:t>
      </w:r>
      <w:r w:rsidRPr="006B2D6C">
        <w:rPr>
          <w:sz w:val="28"/>
          <w:szCs w:val="28"/>
          <w:lang w:val="sk-SK"/>
        </w:rPr>
        <w:t xml:space="preserve"> Banské vodné diela</w:t>
      </w:r>
      <w:r w:rsidR="00E11606" w:rsidRPr="006B2D6C">
        <w:rPr>
          <w:sz w:val="28"/>
          <w:szCs w:val="28"/>
          <w:lang w:val="sk-SK"/>
        </w:rPr>
        <w:t xml:space="preserve"> </w:t>
      </w:r>
      <w:r w:rsidRPr="006B2D6C">
        <w:rPr>
          <w:sz w:val="28"/>
          <w:szCs w:val="28"/>
          <w:lang w:val="sk-SK"/>
        </w:rPr>
        <w:t>a ich biota (makrozoobentos, zooplanktón, makrofytá</w:t>
      </w:r>
      <w:r w:rsidR="00806F07">
        <w:rPr>
          <w:sz w:val="28"/>
          <w:szCs w:val="28"/>
          <w:lang w:val="sk-SK"/>
        </w:rPr>
        <w:t>, ryby</w:t>
      </w:r>
      <w:r w:rsidRPr="006B2D6C">
        <w:rPr>
          <w:sz w:val="28"/>
          <w:szCs w:val="28"/>
          <w:lang w:val="sk-SK"/>
        </w:rPr>
        <w:t xml:space="preserve">) </w:t>
      </w:r>
    </w:p>
    <w:p w14:paraId="613C9390" w14:textId="693FC490" w:rsidR="00ED7F0A" w:rsidRPr="006B2D6C" w:rsidRDefault="00ED7F0A">
      <w:pPr>
        <w:rPr>
          <w:lang w:val="sk-SK"/>
        </w:rPr>
      </w:pPr>
      <w:r w:rsidRPr="006B2D6C">
        <w:rPr>
          <w:b/>
          <w:lang w:val="sk-SK"/>
        </w:rPr>
        <w:t>Vyučujúci:</w:t>
      </w:r>
      <w:r w:rsidRPr="006B2D6C">
        <w:rPr>
          <w:lang w:val="sk-SK"/>
        </w:rPr>
        <w:t xml:space="preserve"> Pavel Beracko &amp; </w:t>
      </w:r>
      <w:r w:rsidR="006B2D6C" w:rsidRPr="006B2D6C">
        <w:rPr>
          <w:lang w:val="sk-SK"/>
        </w:rPr>
        <w:t>Jiří Křišťan</w:t>
      </w:r>
    </w:p>
    <w:p w14:paraId="6BF5EF13" w14:textId="77777777" w:rsidR="00E11606" w:rsidRPr="006B2D6C" w:rsidRDefault="00E11606">
      <w:pPr>
        <w:rPr>
          <w:lang w:val="sk-SK"/>
        </w:rPr>
      </w:pPr>
    </w:p>
    <w:p w14:paraId="54E19E18" w14:textId="77777777" w:rsidR="00E11606" w:rsidRPr="006B2D6C" w:rsidRDefault="00E11606" w:rsidP="00E11606">
      <w:pPr>
        <w:spacing w:line="276" w:lineRule="auto"/>
        <w:jc w:val="both"/>
        <w:rPr>
          <w:lang w:val="sk-SK"/>
        </w:rPr>
      </w:pPr>
      <w:r w:rsidRPr="006B2D6C">
        <w:rPr>
          <w:rFonts w:cs="Arial"/>
          <w:color w:val="242424"/>
          <w:shd w:val="clear" w:color="auto" w:fill="FFFFFF"/>
          <w:lang w:val="sk-SK"/>
        </w:rPr>
        <w:t xml:space="preserve">Banské vodné diela (tajchy) – umelé vodné nádrže tvorili súčasť rozsiahleho vodohospodárskeho systému budovaného v období 16. až 19. storočia. V konečnej verzii bolo vytvorených 60 tajchov, ktoré boli schopné obsiahnuť až 7 miliónov metrov kubických vody. Nádrže boli navzájom poprepájané vyše sto kilometrov dlhými </w:t>
      </w:r>
      <w:r w:rsidR="007A591A" w:rsidRPr="006B2D6C">
        <w:rPr>
          <w:rFonts w:cs="Arial"/>
          <w:color w:val="242424"/>
          <w:shd w:val="clear" w:color="auto" w:fill="FFFFFF"/>
          <w:lang w:val="sk-SK"/>
        </w:rPr>
        <w:t>kanálmi</w:t>
      </w:r>
      <w:r w:rsidRPr="006B2D6C">
        <w:rPr>
          <w:rFonts w:cs="Arial"/>
          <w:color w:val="242424"/>
          <w:shd w:val="clear" w:color="auto" w:fill="FFFFFF"/>
          <w:lang w:val="sk-SK"/>
        </w:rPr>
        <w:t>, ktoré plnili tri základné funkcie. Okrem spojovacích tu boli vybudované aj zberné kanáliky, ktoré umožňovali zachytávať všetku dostupnú vodu z okolia</w:t>
      </w:r>
      <w:r w:rsidR="007A591A" w:rsidRPr="006B2D6C">
        <w:rPr>
          <w:rFonts w:cs="Arial"/>
          <w:color w:val="242424"/>
          <w:shd w:val="clear" w:color="auto" w:fill="FFFFFF"/>
          <w:lang w:val="sk-SK"/>
        </w:rPr>
        <w:t>,</w:t>
      </w:r>
      <w:r w:rsidRPr="006B2D6C">
        <w:rPr>
          <w:rFonts w:cs="Arial"/>
          <w:color w:val="242424"/>
          <w:shd w:val="clear" w:color="auto" w:fill="FFFFFF"/>
          <w:lang w:val="sk-SK"/>
        </w:rPr>
        <w:t xml:space="preserve"> či už vo forme snehu alebo dažďa. Naakumulovanú vodu následne náhonové jarky odvádzali k banským zariadeniam a úpravárenským zariadeniam. Mnohé z nich sa zachovali dodnes (Počúvadlo, Kolpašské, Richňavské a Hodrušské nádrže, Vindšachta, Evička, Klinger atď.). V súčasnosti plnia hlavne športovo – rekreačnú funkciu.</w:t>
      </w:r>
    </w:p>
    <w:p w14:paraId="6E7AD1A9" w14:textId="77777777" w:rsidR="00E840B8" w:rsidRPr="006B2D6C" w:rsidRDefault="00E11606">
      <w:pPr>
        <w:rPr>
          <w:b/>
          <w:lang w:val="sk-SK"/>
        </w:rPr>
      </w:pPr>
      <w:r w:rsidRPr="006B2D6C">
        <w:rPr>
          <w:b/>
          <w:lang w:val="sk-SK"/>
        </w:rPr>
        <w:t xml:space="preserve">Cieľ projektu: </w:t>
      </w:r>
    </w:p>
    <w:p w14:paraId="78CA4384" w14:textId="77777777" w:rsidR="00E840B8" w:rsidRPr="006B2D6C" w:rsidRDefault="00E11606" w:rsidP="00E840B8">
      <w:pPr>
        <w:pStyle w:val="Odsekzoznamu"/>
        <w:numPr>
          <w:ilvl w:val="0"/>
          <w:numId w:val="1"/>
        </w:numPr>
        <w:rPr>
          <w:lang w:val="sk-SK"/>
        </w:rPr>
      </w:pPr>
      <w:r w:rsidRPr="006B2D6C">
        <w:rPr>
          <w:lang w:val="sk-SK"/>
        </w:rPr>
        <w:t>charakterizovať taxonomickú štruktúru spoločenstva litorálnej bentickej fauny</w:t>
      </w:r>
      <w:r w:rsidR="008941B5" w:rsidRPr="006B2D6C">
        <w:rPr>
          <w:lang w:val="sk-SK"/>
        </w:rPr>
        <w:t>, litorálneho a pelagiálneho planktónu</w:t>
      </w:r>
      <w:r w:rsidRPr="006B2D6C">
        <w:rPr>
          <w:lang w:val="sk-SK"/>
        </w:rPr>
        <w:t xml:space="preserve"> a štruktúru litorálnych makrofýt </w:t>
      </w:r>
      <w:r w:rsidR="00E840B8" w:rsidRPr="006B2D6C">
        <w:rPr>
          <w:lang w:val="sk-SK"/>
        </w:rPr>
        <w:t>vybraných tajchov</w:t>
      </w:r>
    </w:p>
    <w:p w14:paraId="028D1A5D" w14:textId="77777777" w:rsidR="00E11606" w:rsidRPr="006B2D6C" w:rsidRDefault="00E840B8" w:rsidP="00E840B8">
      <w:pPr>
        <w:pStyle w:val="Odsekzoznamu"/>
        <w:numPr>
          <w:ilvl w:val="0"/>
          <w:numId w:val="1"/>
        </w:numPr>
        <w:rPr>
          <w:lang w:val="sk-SK"/>
        </w:rPr>
      </w:pPr>
      <w:r w:rsidRPr="006B2D6C">
        <w:rPr>
          <w:lang w:val="sk-SK"/>
        </w:rPr>
        <w:t>identifikovať zmeny v</w:t>
      </w:r>
      <w:r w:rsidR="004E5DDB" w:rsidRPr="006B2D6C">
        <w:rPr>
          <w:lang w:val="sk-SK"/>
        </w:rPr>
        <w:t xml:space="preserve"> štruktúre spoločenstva planktónnych organizmov vo</w:t>
      </w:r>
      <w:r w:rsidRPr="006B2D6C">
        <w:rPr>
          <w:lang w:val="sk-SK"/>
        </w:rPr>
        <w:t xml:space="preserve"> vertikálnom profile </w:t>
      </w:r>
      <w:r w:rsidR="008941B5" w:rsidRPr="006B2D6C">
        <w:rPr>
          <w:lang w:val="sk-SK"/>
        </w:rPr>
        <w:t>vodného stĺpca vybraných banských diel</w:t>
      </w:r>
      <w:r w:rsidR="004E5DDB" w:rsidRPr="006B2D6C">
        <w:rPr>
          <w:lang w:val="sk-SK"/>
        </w:rPr>
        <w:t>.</w:t>
      </w:r>
    </w:p>
    <w:p w14:paraId="7A391B8D" w14:textId="4E64ABE4" w:rsidR="00E840B8" w:rsidRPr="006B2D6C" w:rsidRDefault="007A591A" w:rsidP="004E5DDB">
      <w:pPr>
        <w:pStyle w:val="Odsekzoznamu"/>
        <w:numPr>
          <w:ilvl w:val="0"/>
          <w:numId w:val="1"/>
        </w:numPr>
        <w:rPr>
          <w:lang w:val="sk-SK"/>
        </w:rPr>
      </w:pPr>
      <w:r w:rsidRPr="006B2D6C">
        <w:rPr>
          <w:lang w:val="sk-SK"/>
        </w:rPr>
        <w:t>na základe akva</w:t>
      </w:r>
      <w:r w:rsidR="004E5DDB" w:rsidRPr="006B2D6C">
        <w:rPr>
          <w:lang w:val="sk-SK"/>
        </w:rPr>
        <w:t xml:space="preserve">tickej bioty vyhodnotiť ekologický stav tajchvov prostredníctvom indexu PSYM </w:t>
      </w:r>
      <w:r w:rsidR="00ED7F0A" w:rsidRPr="006B2D6C">
        <w:rPr>
          <w:lang w:val="sk-SK"/>
        </w:rPr>
        <w:t xml:space="preserve">(viac informácii PSYM manual) </w:t>
      </w:r>
    </w:p>
    <w:p w14:paraId="07233308" w14:textId="70F2042B" w:rsidR="006B2D6C" w:rsidRDefault="00806F07" w:rsidP="004E5DD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ichtyologické skúmanie</w:t>
      </w:r>
      <w:r w:rsidR="006B2D6C">
        <w:rPr>
          <w:lang w:val="sk-SK"/>
        </w:rPr>
        <w:t xml:space="preserve"> litorálnej fauny jednotlivých tajchov a ich </w:t>
      </w:r>
      <w:r>
        <w:rPr>
          <w:lang w:val="sk-SK"/>
        </w:rPr>
        <w:t>vzájomné</w:t>
      </w:r>
      <w:r w:rsidR="006B2D6C">
        <w:rPr>
          <w:lang w:val="sk-SK"/>
        </w:rPr>
        <w:t xml:space="preserve"> porovn</w:t>
      </w:r>
      <w:r>
        <w:rPr>
          <w:lang w:val="sk-SK"/>
        </w:rPr>
        <w:t>anie</w:t>
      </w:r>
    </w:p>
    <w:p w14:paraId="6C72AB0E" w14:textId="343628C8" w:rsidR="006B2D6C" w:rsidRPr="006B2D6C" w:rsidRDefault="00576F22" w:rsidP="004E5DD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na základe spoločenstiev zooplanktonu, prehľadnosti v</w:t>
      </w:r>
      <w:r w:rsidR="00806F07">
        <w:rPr>
          <w:lang w:val="sk-SK"/>
        </w:rPr>
        <w:t>ody a makrofýt vyhodnotiť trofiu</w:t>
      </w:r>
      <w:r>
        <w:rPr>
          <w:lang w:val="sk-SK"/>
        </w:rPr>
        <w:t xml:space="preserve"> daného tajchu</w:t>
      </w:r>
    </w:p>
    <w:p w14:paraId="7BE2F226" w14:textId="77777777" w:rsidR="004E5DDB" w:rsidRPr="006B2D6C" w:rsidRDefault="00ED7F0A">
      <w:pPr>
        <w:rPr>
          <w:b/>
          <w:lang w:val="sk-SK"/>
        </w:rPr>
      </w:pPr>
      <w:r w:rsidRPr="006B2D6C">
        <w:rPr>
          <w:b/>
          <w:lang w:val="sk-SK"/>
        </w:rPr>
        <w:t xml:space="preserve">Metódy: </w:t>
      </w:r>
    </w:p>
    <w:p w14:paraId="4C708B5F" w14:textId="5B6B38CC" w:rsidR="004E5DDB" w:rsidRPr="006B2D6C" w:rsidRDefault="00ED7F0A" w:rsidP="00544E2C">
      <w:pPr>
        <w:spacing w:after="0"/>
        <w:ind w:left="180" w:hanging="180"/>
        <w:jc w:val="both"/>
        <w:rPr>
          <w:lang w:val="sk-SK"/>
        </w:rPr>
      </w:pPr>
      <w:r w:rsidRPr="006B2D6C">
        <w:rPr>
          <w:lang w:val="sk-SK"/>
        </w:rPr>
        <w:sym w:font="Symbol" w:char="F0B7"/>
      </w:r>
      <w:r w:rsidRPr="006B2D6C">
        <w:rPr>
          <w:lang w:val="sk-SK"/>
        </w:rPr>
        <w:t xml:space="preserve"> </w:t>
      </w:r>
      <w:r w:rsidR="001E2A6D" w:rsidRPr="006B2D6C">
        <w:rPr>
          <w:lang w:val="sk-SK"/>
        </w:rPr>
        <w:t>p</w:t>
      </w:r>
      <w:r w:rsidRPr="006B2D6C">
        <w:rPr>
          <w:lang w:val="sk-SK"/>
        </w:rPr>
        <w:t xml:space="preserve">rotokol PSYM: charakteristika lokality/tajchu, nadmorská výška, zatienenie, prítok/odtok, substrát, pH, </w:t>
      </w:r>
      <w:r w:rsidR="001E2A6D" w:rsidRPr="006B2D6C">
        <w:rPr>
          <w:lang w:val="sk-SK"/>
        </w:rPr>
        <w:t>O</w:t>
      </w:r>
      <w:r w:rsidR="001E2A6D" w:rsidRPr="006B2D6C">
        <w:rPr>
          <w:vertAlign w:val="subscript"/>
          <w:lang w:val="sk-SK"/>
        </w:rPr>
        <w:t>2</w:t>
      </w:r>
      <w:r w:rsidR="001E2A6D" w:rsidRPr="006B2D6C">
        <w:rPr>
          <w:lang w:val="sk-SK"/>
        </w:rPr>
        <w:t xml:space="preserve">, </w:t>
      </w:r>
      <w:r w:rsidRPr="006B2D6C">
        <w:rPr>
          <w:lang w:val="sk-SK"/>
        </w:rPr>
        <w:t>teplota</w:t>
      </w:r>
      <w:r w:rsidR="001E2A6D" w:rsidRPr="006B2D6C">
        <w:rPr>
          <w:lang w:val="sk-SK"/>
        </w:rPr>
        <w:t xml:space="preserve">, plocha, </w:t>
      </w:r>
      <w:r w:rsidR="00576F22">
        <w:rPr>
          <w:lang w:val="sk-SK"/>
        </w:rPr>
        <w:t xml:space="preserve">prehľadnosť vody, </w:t>
      </w:r>
      <w:r w:rsidR="001E2A6D" w:rsidRPr="006B2D6C">
        <w:rPr>
          <w:lang w:val="sk-SK"/>
        </w:rPr>
        <w:t>% rastlinného pokryvu</w:t>
      </w:r>
    </w:p>
    <w:p w14:paraId="149FA730" w14:textId="77777777" w:rsidR="004E5DDB" w:rsidRPr="006B2D6C" w:rsidRDefault="00ED7F0A" w:rsidP="00544E2C">
      <w:pPr>
        <w:spacing w:after="0"/>
        <w:ind w:left="187" w:hanging="187"/>
        <w:jc w:val="both"/>
        <w:rPr>
          <w:lang w:val="sk-SK"/>
        </w:rPr>
      </w:pPr>
      <w:r w:rsidRPr="006B2D6C">
        <w:rPr>
          <w:lang w:val="sk-SK"/>
        </w:rPr>
        <w:sym w:font="Symbol" w:char="F0B7"/>
      </w:r>
      <w:r w:rsidR="001E2A6D" w:rsidRPr="006B2D6C">
        <w:rPr>
          <w:lang w:val="sk-SK"/>
        </w:rPr>
        <w:t xml:space="preserve"> k</w:t>
      </w:r>
      <w:r w:rsidRPr="006B2D6C">
        <w:rPr>
          <w:lang w:val="sk-SK"/>
        </w:rPr>
        <w:t>valitatívny odber makrozoobentosu litorálnej zóny tajchu hydrobiologicko</w:t>
      </w:r>
      <w:r w:rsidR="001E2A6D" w:rsidRPr="006B2D6C">
        <w:rPr>
          <w:lang w:val="sk-SK"/>
        </w:rPr>
        <w:t xml:space="preserve">u </w:t>
      </w:r>
      <w:r w:rsidRPr="006B2D6C">
        <w:rPr>
          <w:lang w:val="sk-SK"/>
        </w:rPr>
        <w:t>sieťkou metódou rozrušovania dna, determinácia priamo v teréne pomocou determinačných kľúčov</w:t>
      </w:r>
      <w:r w:rsidR="001E2A6D" w:rsidRPr="006B2D6C">
        <w:rPr>
          <w:lang w:val="sk-SK"/>
        </w:rPr>
        <w:t>,</w:t>
      </w:r>
      <w:r w:rsidRPr="006B2D6C">
        <w:rPr>
          <w:lang w:val="sk-SK"/>
        </w:rPr>
        <w:t xml:space="preserve"> </w:t>
      </w:r>
      <w:r w:rsidR="001E2A6D" w:rsidRPr="006B2D6C">
        <w:rPr>
          <w:lang w:val="sk-SK"/>
        </w:rPr>
        <w:t>v</w:t>
      </w:r>
      <w:r w:rsidRPr="006B2D6C">
        <w:rPr>
          <w:lang w:val="sk-SK"/>
        </w:rPr>
        <w:t xml:space="preserve">yhodnotenie PSYM indexu, druhovej početnosti </w:t>
      </w:r>
    </w:p>
    <w:p w14:paraId="4BDD9096" w14:textId="77777777" w:rsidR="00544E2C" w:rsidRPr="006B2D6C" w:rsidRDefault="00ED7F0A" w:rsidP="00C0165D">
      <w:pPr>
        <w:spacing w:after="0"/>
        <w:ind w:left="187" w:hanging="187"/>
        <w:jc w:val="both"/>
        <w:rPr>
          <w:lang w:val="sk-SK"/>
        </w:rPr>
      </w:pPr>
      <w:r w:rsidRPr="006B2D6C">
        <w:rPr>
          <w:lang w:val="sk-SK"/>
        </w:rPr>
        <w:sym w:font="Symbol" w:char="F0B7"/>
      </w:r>
      <w:r w:rsidR="001E2A6D" w:rsidRPr="006B2D6C">
        <w:rPr>
          <w:lang w:val="sk-SK"/>
        </w:rPr>
        <w:t xml:space="preserve"> k</w:t>
      </w:r>
      <w:r w:rsidRPr="006B2D6C">
        <w:rPr>
          <w:lang w:val="sk-SK"/>
        </w:rPr>
        <w:t>vantitatívny odber zooplanktónu z</w:t>
      </w:r>
      <w:r w:rsidR="001E2A6D" w:rsidRPr="006B2D6C">
        <w:rPr>
          <w:lang w:val="sk-SK"/>
        </w:rPr>
        <w:t xml:space="preserve"> litorálnej a pelagiálnej časti tajchu planktonickou sieť</w:t>
      </w:r>
      <w:r w:rsidR="00544E2C" w:rsidRPr="006B2D6C">
        <w:rPr>
          <w:lang w:val="sk-SK"/>
        </w:rPr>
        <w:t>kou;</w:t>
      </w:r>
      <w:r w:rsidR="001E2A6D" w:rsidRPr="006B2D6C">
        <w:rPr>
          <w:lang w:val="sk-SK"/>
        </w:rPr>
        <w:t xml:space="preserve"> </w:t>
      </w:r>
      <w:r w:rsidR="00544E2C" w:rsidRPr="006B2D6C">
        <w:rPr>
          <w:lang w:val="sk-SK"/>
        </w:rPr>
        <w:t>k</w:t>
      </w:r>
      <w:r w:rsidR="001E2A6D" w:rsidRPr="006B2D6C">
        <w:rPr>
          <w:lang w:val="sk-SK"/>
        </w:rPr>
        <w:t>vantitatívny odber planktónu vo vertikálnom profile vodného stĺpca prostredníctvom ručného kompresoru</w:t>
      </w:r>
      <w:r w:rsidR="00544E2C" w:rsidRPr="006B2D6C">
        <w:rPr>
          <w:lang w:val="sk-SK"/>
        </w:rPr>
        <w:t>;</w:t>
      </w:r>
      <w:r w:rsidR="001E2A6D" w:rsidRPr="006B2D6C">
        <w:rPr>
          <w:lang w:val="sk-SK"/>
        </w:rPr>
        <w:t xml:space="preserve"> </w:t>
      </w:r>
      <w:r w:rsidR="00544E2C" w:rsidRPr="006B2D6C">
        <w:rPr>
          <w:lang w:val="sk-SK"/>
        </w:rPr>
        <w:t>p</w:t>
      </w:r>
      <w:r w:rsidRPr="006B2D6C">
        <w:rPr>
          <w:lang w:val="sk-SK"/>
        </w:rPr>
        <w:t>refiltrovanie známeho objemu vody planktonickou sieťkou, fixácia materiálu (formaldehydom), determinácia, stanovenie abundanc</w:t>
      </w:r>
      <w:r w:rsidR="00544E2C" w:rsidRPr="006B2D6C">
        <w:rPr>
          <w:lang w:val="sk-SK"/>
        </w:rPr>
        <w:t>ie použitím sčítavacích komôrok</w:t>
      </w:r>
    </w:p>
    <w:p w14:paraId="0E00B485" w14:textId="77777777" w:rsidR="001E2A6D" w:rsidRPr="006B2D6C" w:rsidRDefault="00C0165D" w:rsidP="00C0165D">
      <w:pPr>
        <w:spacing w:after="0"/>
        <w:ind w:left="187" w:hanging="187"/>
        <w:jc w:val="both"/>
        <w:rPr>
          <w:lang w:val="sk-SK"/>
        </w:rPr>
      </w:pPr>
      <w:r w:rsidRPr="006B2D6C">
        <w:rPr>
          <w:lang w:val="sk-SK"/>
        </w:rPr>
        <w:sym w:font="Symbol" w:char="F0B7"/>
      </w:r>
      <w:r w:rsidRPr="006B2D6C">
        <w:rPr>
          <w:lang w:val="sk-SK"/>
        </w:rPr>
        <w:t xml:space="preserve"> p</w:t>
      </w:r>
      <w:r w:rsidR="00544E2C" w:rsidRPr="006B2D6C">
        <w:rPr>
          <w:lang w:val="sk-SK"/>
        </w:rPr>
        <w:t>orovnanie taxonomického zloženia a druhovej pestrosti akvatickej bioty vybraných tajchov prostredníctvom</w:t>
      </w:r>
      <w:r w:rsidRPr="006B2D6C">
        <w:rPr>
          <w:lang w:val="sk-SK"/>
        </w:rPr>
        <w:t xml:space="preserve"> štandardných metód jednoduchej </w:t>
      </w:r>
      <w:r w:rsidR="00ED7F0A" w:rsidRPr="006B2D6C">
        <w:rPr>
          <w:lang w:val="sk-SK"/>
        </w:rPr>
        <w:t xml:space="preserve"> </w:t>
      </w:r>
      <w:r w:rsidRPr="006B2D6C">
        <w:rPr>
          <w:lang w:val="sk-SK"/>
        </w:rPr>
        <w:t>a mnohorozmernej štatistiky</w:t>
      </w:r>
    </w:p>
    <w:p w14:paraId="4C1A069E" w14:textId="77777777" w:rsidR="001E2A6D" w:rsidRPr="006B2D6C" w:rsidRDefault="00C0165D" w:rsidP="00C0165D">
      <w:pPr>
        <w:ind w:left="180" w:hanging="180"/>
        <w:jc w:val="both"/>
        <w:rPr>
          <w:lang w:val="sk-SK"/>
        </w:rPr>
      </w:pPr>
      <w:r w:rsidRPr="006B2D6C">
        <w:rPr>
          <w:lang w:val="sk-SK"/>
        </w:rPr>
        <w:sym w:font="Symbol" w:char="F0B7"/>
      </w:r>
      <w:r w:rsidRPr="006B2D6C">
        <w:rPr>
          <w:lang w:val="sk-SK"/>
        </w:rPr>
        <w:t xml:space="preserve"> na základe zaznamenaných taxónov makrozoobentosu a makrofýt vyhodnotiť ekologický stav tajchu  podľa protokolu PSYM</w:t>
      </w:r>
    </w:p>
    <w:p w14:paraId="1D7CACFF" w14:textId="77777777" w:rsidR="00ED7F0A" w:rsidRPr="006B2D6C" w:rsidRDefault="00ED7F0A">
      <w:pPr>
        <w:rPr>
          <w:lang w:val="sk-SK"/>
        </w:rPr>
      </w:pPr>
      <w:r w:rsidRPr="006B2D6C">
        <w:rPr>
          <w:lang w:val="sk-SK"/>
        </w:rPr>
        <w:t xml:space="preserve">Pomôcky nevyhnutné v teréne: </w:t>
      </w:r>
      <w:r w:rsidR="00C0165D" w:rsidRPr="006B2D6C">
        <w:rPr>
          <w:lang w:val="sk-SK"/>
        </w:rPr>
        <w:t>p</w:t>
      </w:r>
      <w:r w:rsidRPr="006B2D6C">
        <w:rPr>
          <w:lang w:val="sk-SK"/>
        </w:rPr>
        <w:t xml:space="preserve">rimerané </w:t>
      </w:r>
      <w:r w:rsidR="00C0165D" w:rsidRPr="006B2D6C">
        <w:rPr>
          <w:lang w:val="sk-SK"/>
        </w:rPr>
        <w:t xml:space="preserve">terenne </w:t>
      </w:r>
      <w:r w:rsidRPr="006B2D6C">
        <w:rPr>
          <w:lang w:val="sk-SK"/>
        </w:rPr>
        <w:t>oblečenie, písacie potreby, zápisník, fotoaparát</w:t>
      </w:r>
      <w:r w:rsidR="00C0165D" w:rsidRPr="006B2D6C">
        <w:rPr>
          <w:lang w:val="sk-SK"/>
        </w:rPr>
        <w:t>;</w:t>
      </w:r>
      <w:r w:rsidRPr="006B2D6C">
        <w:rPr>
          <w:lang w:val="sk-SK"/>
        </w:rPr>
        <w:t xml:space="preserve"> </w:t>
      </w:r>
      <w:r w:rsidR="00C0165D" w:rsidRPr="006B2D6C">
        <w:rPr>
          <w:lang w:val="sk-SK"/>
        </w:rPr>
        <w:t>pre</w:t>
      </w:r>
      <w:r w:rsidRPr="006B2D6C">
        <w:rPr>
          <w:lang w:val="sk-SK"/>
        </w:rPr>
        <w:t xml:space="preserve"> spracovanie výsledkov a prípravu p</w:t>
      </w:r>
      <w:r w:rsidR="00C0165D" w:rsidRPr="006B2D6C">
        <w:rPr>
          <w:lang w:val="sk-SK"/>
        </w:rPr>
        <w:t>rezentácie je potrebný notebook</w:t>
      </w:r>
    </w:p>
    <w:sectPr w:rsidR="00ED7F0A" w:rsidRPr="006B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4849"/>
    <w:multiLevelType w:val="hybridMultilevel"/>
    <w:tmpl w:val="F31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0A"/>
    <w:rsid w:val="001E2A6D"/>
    <w:rsid w:val="004E5DDB"/>
    <w:rsid w:val="00544E2C"/>
    <w:rsid w:val="00576F22"/>
    <w:rsid w:val="00626F42"/>
    <w:rsid w:val="006772FF"/>
    <w:rsid w:val="006B2D6C"/>
    <w:rsid w:val="007A591A"/>
    <w:rsid w:val="00806F07"/>
    <w:rsid w:val="008941B5"/>
    <w:rsid w:val="00C0165D"/>
    <w:rsid w:val="00C359B1"/>
    <w:rsid w:val="00E11606"/>
    <w:rsid w:val="00E840B8"/>
    <w:rsid w:val="00E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F77D"/>
  <w15:chartTrackingRefBased/>
  <w15:docId w15:val="{D62B11FA-57AC-4599-A82E-A93BD347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</dc:creator>
  <cp:keywords/>
  <dc:description/>
  <cp:lastModifiedBy>HP</cp:lastModifiedBy>
  <cp:revision>2</cp:revision>
  <dcterms:created xsi:type="dcterms:W3CDTF">2022-05-10T19:19:00Z</dcterms:created>
  <dcterms:modified xsi:type="dcterms:W3CDTF">2022-05-10T19:19:00Z</dcterms:modified>
</cp:coreProperties>
</file>